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5B534" w14:textId="246A4F49" w:rsidR="00FA3B66" w:rsidRPr="00CE0424" w:rsidRDefault="00FA3B66" w:rsidP="00FA3B66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</w:t>
      </w:r>
      <w:r w:rsidR="00C43CBA">
        <w:t>9-e</w:t>
      </w:r>
      <w:r w:rsidRPr="00CE0424">
        <w:tab/>
      </w:r>
      <w:r w:rsidRPr="00CE0424">
        <w:rPr>
          <w:sz w:val="32"/>
          <w:szCs w:val="32"/>
        </w:rPr>
        <w:t>R</w:t>
      </w:r>
      <w:r>
        <w:rPr>
          <w:sz w:val="32"/>
          <w:szCs w:val="32"/>
        </w:rPr>
        <w:t>1</w:t>
      </w:r>
      <w:r w:rsidRPr="00CE0424">
        <w:rPr>
          <w:sz w:val="32"/>
          <w:szCs w:val="32"/>
        </w:rPr>
        <w:t>-</w:t>
      </w:r>
      <w:r w:rsidRPr="00AE50A0">
        <w:rPr>
          <w:sz w:val="32"/>
          <w:szCs w:val="32"/>
        </w:rPr>
        <w:t>2</w:t>
      </w:r>
      <w:r w:rsidR="0054221C">
        <w:rPr>
          <w:sz w:val="32"/>
          <w:szCs w:val="32"/>
        </w:rPr>
        <w:t>204644</w:t>
      </w:r>
    </w:p>
    <w:p w14:paraId="49156175" w14:textId="2373322C" w:rsidR="00FA3B66" w:rsidRPr="00CE0424" w:rsidRDefault="00C43CBA" w:rsidP="00FA3B66">
      <w:pPr>
        <w:pStyle w:val="3GPPHeader"/>
      </w:pPr>
      <w:r w:rsidRPr="00C43CBA">
        <w:t>Online</w:t>
      </w:r>
      <w:r w:rsidR="00FA3B66" w:rsidRPr="00C43CBA">
        <w:t xml:space="preserve">, </w:t>
      </w:r>
      <w:r w:rsidRPr="00C43CBA">
        <w:t>May</w:t>
      </w:r>
      <w:r w:rsidR="00FA3B66" w:rsidRPr="00C43CBA">
        <w:t xml:space="preserve"> </w:t>
      </w:r>
      <w:r w:rsidRPr="00C43CBA">
        <w:t>9</w:t>
      </w:r>
      <w:r w:rsidR="00FA3B66" w:rsidRPr="00C43CBA">
        <w:rPr>
          <w:vertAlign w:val="superscript"/>
        </w:rPr>
        <w:t>th</w:t>
      </w:r>
      <w:r w:rsidRPr="00C43CBA">
        <w:t xml:space="preserve"> </w:t>
      </w:r>
      <w:r w:rsidR="00FA3B66" w:rsidRPr="00C43CBA">
        <w:t xml:space="preserve">– </w:t>
      </w:r>
      <w:r w:rsidRPr="00C43CBA">
        <w:t>20</w:t>
      </w:r>
      <w:r w:rsidR="00FA3B66" w:rsidRPr="00C43CBA">
        <w:rPr>
          <w:vertAlign w:val="superscript"/>
        </w:rPr>
        <w:t>th</w:t>
      </w:r>
      <w:r w:rsidRPr="00C43CBA">
        <w:t xml:space="preserve"> </w:t>
      </w:r>
      <w:r w:rsidR="00FA3B66" w:rsidRPr="00C43CBA">
        <w:t>202</w:t>
      </w:r>
      <w:r w:rsidRPr="00C43CBA">
        <w:t>2</w:t>
      </w:r>
    </w:p>
    <w:p w14:paraId="3086AC07" w14:textId="77777777" w:rsidR="00E90E49" w:rsidRPr="00F3596B" w:rsidRDefault="00E90E49" w:rsidP="00357380">
      <w:pPr>
        <w:pStyle w:val="3GPPHeader"/>
      </w:pPr>
    </w:p>
    <w:p w14:paraId="3982483C" w14:textId="5EECB9E6" w:rsidR="00E90E49" w:rsidRPr="00C43CBA" w:rsidRDefault="00E90E49" w:rsidP="00311702">
      <w:pPr>
        <w:pStyle w:val="3GPPHeader"/>
        <w:rPr>
          <w:sz w:val="22"/>
        </w:rPr>
      </w:pPr>
      <w:r w:rsidRPr="00C43CBA">
        <w:rPr>
          <w:sz w:val="22"/>
        </w:rPr>
        <w:t>Agenda Item:</w:t>
      </w:r>
      <w:r w:rsidRPr="00C43CBA">
        <w:rPr>
          <w:sz w:val="22"/>
        </w:rPr>
        <w:tab/>
      </w:r>
      <w:r w:rsidR="00C43CBA" w:rsidRPr="00C43CBA">
        <w:rPr>
          <w:sz w:val="22"/>
        </w:rPr>
        <w:t>9.8.</w:t>
      </w:r>
      <w:r w:rsidR="00363973">
        <w:rPr>
          <w:sz w:val="22"/>
        </w:rPr>
        <w:t>3</w:t>
      </w:r>
    </w:p>
    <w:p w14:paraId="5619E868" w14:textId="77777777" w:rsidR="00E90E49" w:rsidRPr="00F3596B" w:rsidRDefault="003D3C45" w:rsidP="00F64C2B">
      <w:pPr>
        <w:pStyle w:val="3GPPHeader"/>
        <w:rPr>
          <w:sz w:val="22"/>
        </w:rPr>
      </w:pPr>
      <w:r w:rsidRPr="00F3596B">
        <w:rPr>
          <w:sz w:val="22"/>
        </w:rPr>
        <w:t>Source:</w:t>
      </w:r>
      <w:r w:rsidR="00E90E49" w:rsidRPr="00F3596B">
        <w:rPr>
          <w:sz w:val="22"/>
        </w:rPr>
        <w:tab/>
      </w:r>
      <w:r w:rsidR="00F64C2B" w:rsidRPr="00F3596B">
        <w:rPr>
          <w:sz w:val="22"/>
        </w:rPr>
        <w:t>Ericsson</w:t>
      </w:r>
    </w:p>
    <w:p w14:paraId="3AF5C9FA" w14:textId="43879CDD" w:rsidR="00E90E49" w:rsidRPr="00F3596B" w:rsidRDefault="003D3C45" w:rsidP="00311702">
      <w:pPr>
        <w:pStyle w:val="3GPPHeader"/>
        <w:rPr>
          <w:sz w:val="22"/>
        </w:rPr>
      </w:pPr>
      <w:r w:rsidRPr="00F3596B">
        <w:rPr>
          <w:sz w:val="22"/>
        </w:rPr>
        <w:t>Title:</w:t>
      </w:r>
      <w:r w:rsidR="00E90E49" w:rsidRPr="00F3596B">
        <w:rPr>
          <w:sz w:val="22"/>
        </w:rPr>
        <w:tab/>
      </w:r>
      <w:r w:rsidR="00D7014C">
        <w:rPr>
          <w:sz w:val="22"/>
        </w:rPr>
        <w:t>Terminology</w:t>
      </w:r>
      <w:r w:rsidR="00B77079" w:rsidRPr="00AE50A0">
        <w:rPr>
          <w:sz w:val="22"/>
        </w:rPr>
        <w:t xml:space="preserve"> </w:t>
      </w:r>
      <w:r w:rsidR="00D7014C">
        <w:rPr>
          <w:sz w:val="22"/>
        </w:rPr>
        <w:t>for</w:t>
      </w:r>
      <w:r w:rsidR="00C43CBA" w:rsidRPr="00C43CBA">
        <w:rPr>
          <w:sz w:val="22"/>
        </w:rPr>
        <w:t xml:space="preserve"> NW-controlled repeaters</w:t>
      </w:r>
    </w:p>
    <w:p w14:paraId="025260C1" w14:textId="77777777" w:rsidR="00E90E49" w:rsidRPr="00F3596B" w:rsidRDefault="00E90E49" w:rsidP="00D546FF">
      <w:pPr>
        <w:pStyle w:val="3GPPHeader"/>
        <w:rPr>
          <w:sz w:val="22"/>
        </w:rPr>
      </w:pPr>
      <w:r w:rsidRPr="00F3596B">
        <w:rPr>
          <w:sz w:val="22"/>
        </w:rPr>
        <w:t>Document for:</w:t>
      </w:r>
      <w:r w:rsidRPr="00F3596B">
        <w:rPr>
          <w:sz w:val="22"/>
        </w:rPr>
        <w:tab/>
      </w:r>
      <w:r w:rsidRPr="00C43CBA">
        <w:rPr>
          <w:sz w:val="22"/>
        </w:rPr>
        <w:t>Discussion, Decision</w:t>
      </w:r>
    </w:p>
    <w:p w14:paraId="2D5672ED" w14:textId="77777777" w:rsidR="00E90E49" w:rsidRPr="00F3596B" w:rsidRDefault="00E90E49" w:rsidP="00E90E49"/>
    <w:p w14:paraId="6883CB62" w14:textId="19E9A0DB" w:rsidR="00E90E49" w:rsidRDefault="00E90E49" w:rsidP="00D66AD1">
      <w:pPr>
        <w:pStyle w:val="Heading1"/>
        <w:rPr>
          <w:lang w:val="en-US"/>
        </w:rPr>
      </w:pPr>
      <w:r w:rsidRPr="00F3596B">
        <w:rPr>
          <w:lang w:val="en-US"/>
        </w:rPr>
        <w:t>Introduction</w:t>
      </w:r>
    </w:p>
    <w:p w14:paraId="32CCAC27" w14:textId="3C47B61A" w:rsidR="004727B1" w:rsidRPr="004727B1" w:rsidRDefault="004727B1" w:rsidP="004727B1">
      <w:pPr>
        <w:rPr>
          <w:lang w:eastAsia="ja-JP"/>
        </w:rPr>
      </w:pPr>
      <w:r>
        <w:rPr>
          <w:lang w:eastAsia="ja-JP"/>
        </w:rPr>
        <w:t xml:space="preserve">The Study-Item for Network-controlled Repeaters has the following </w:t>
      </w:r>
      <w:r w:rsidR="003B6924">
        <w:rPr>
          <w:lang w:eastAsia="ja-JP"/>
        </w:rPr>
        <w:t>o</w:t>
      </w:r>
      <w:r>
        <w:rPr>
          <w:lang w:eastAsia="ja-JP"/>
        </w:rPr>
        <w:t xml:space="preserve">bjectives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_Ref174151459 \w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CC6137">
        <w:rPr>
          <w:lang w:eastAsia="ja-JP"/>
        </w:rPr>
        <w:t>[1]</w:t>
      </w:r>
      <w:r>
        <w:rPr>
          <w:lang w:eastAsia="ja-JP"/>
        </w:rPr>
        <w:fldChar w:fldCharType="end"/>
      </w:r>
      <w:r w:rsidR="003B6924">
        <w:rPr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458B6" w14:paraId="6F8215BF" w14:textId="77777777" w:rsidTr="00C458B6">
        <w:tc>
          <w:tcPr>
            <w:tcW w:w="9629" w:type="dxa"/>
          </w:tcPr>
          <w:p w14:paraId="72324739" w14:textId="77777777" w:rsidR="00C458B6" w:rsidRPr="00F35C0C" w:rsidRDefault="00C458B6" w:rsidP="00C458B6">
            <w:pPr>
              <w:spacing w:after="0"/>
              <w:rPr>
                <w:sz w:val="20"/>
                <w:szCs w:val="20"/>
              </w:rPr>
            </w:pPr>
            <w:r w:rsidRPr="00F35C0C">
              <w:rPr>
                <w:sz w:val="20"/>
                <w:szCs w:val="20"/>
              </w:rPr>
              <w:t xml:space="preserve">Study and identify which side control information </w:t>
            </w:r>
            <w:r w:rsidRPr="00F35C0C">
              <w:rPr>
                <w:color w:val="000000"/>
                <w:sz w:val="20"/>
                <w:szCs w:val="20"/>
              </w:rPr>
              <w:t>below</w:t>
            </w:r>
            <w:r w:rsidRPr="00F35C0C">
              <w:rPr>
                <w:sz w:val="20"/>
                <w:szCs w:val="20"/>
              </w:rPr>
              <w:t xml:space="preserve"> is necessary for network-controlled repeaters </w:t>
            </w:r>
            <w:r w:rsidRPr="00F35C0C">
              <w:rPr>
                <w:color w:val="000000"/>
                <w:sz w:val="20"/>
                <w:szCs w:val="20"/>
              </w:rPr>
              <w:t xml:space="preserve">including assumption of max transmission power </w:t>
            </w:r>
            <w:r w:rsidRPr="00F35C0C">
              <w:rPr>
                <w:sz w:val="20"/>
                <w:szCs w:val="20"/>
              </w:rPr>
              <w:t>[RAN1]</w:t>
            </w:r>
          </w:p>
          <w:p w14:paraId="0DE355C3" w14:textId="77777777" w:rsidR="00C458B6" w:rsidRPr="00F35C0C" w:rsidRDefault="00C458B6" w:rsidP="00C458B6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sz w:val="20"/>
                <w:szCs w:val="20"/>
              </w:rPr>
            </w:pPr>
            <w:r w:rsidRPr="00F35C0C">
              <w:rPr>
                <w:sz w:val="20"/>
                <w:szCs w:val="20"/>
              </w:rPr>
              <w:t>Beamforming information</w:t>
            </w:r>
          </w:p>
          <w:p w14:paraId="655DDDA6" w14:textId="77777777" w:rsidR="00C458B6" w:rsidRPr="00F35C0C" w:rsidRDefault="00C458B6" w:rsidP="00C458B6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sz w:val="20"/>
                <w:szCs w:val="20"/>
              </w:rPr>
            </w:pPr>
            <w:r w:rsidRPr="00F35C0C">
              <w:rPr>
                <w:sz w:val="20"/>
                <w:szCs w:val="20"/>
              </w:rPr>
              <w:t>Timing information to align transmission / reception boundaries of network-controlled repeater</w:t>
            </w:r>
          </w:p>
          <w:p w14:paraId="5D0D11E7" w14:textId="77777777" w:rsidR="00C458B6" w:rsidRPr="00F35C0C" w:rsidRDefault="00C458B6" w:rsidP="00C458B6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sz w:val="20"/>
                <w:szCs w:val="20"/>
              </w:rPr>
            </w:pPr>
            <w:r w:rsidRPr="00F35C0C">
              <w:rPr>
                <w:sz w:val="20"/>
                <w:szCs w:val="20"/>
              </w:rPr>
              <w:t>Information on UL-DL TDD configuration</w:t>
            </w:r>
          </w:p>
          <w:p w14:paraId="5974BAA3" w14:textId="77777777" w:rsidR="00C458B6" w:rsidRPr="00F35C0C" w:rsidRDefault="00C458B6" w:rsidP="00C458B6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color w:val="000000"/>
                <w:sz w:val="20"/>
                <w:szCs w:val="20"/>
              </w:rPr>
            </w:pPr>
            <w:r w:rsidRPr="00F35C0C">
              <w:rPr>
                <w:sz w:val="20"/>
                <w:szCs w:val="20"/>
              </w:rPr>
              <w:t>ON-OFF information for efficient interference management and improved energy efficiency</w:t>
            </w:r>
          </w:p>
          <w:p w14:paraId="6E28D262" w14:textId="77777777" w:rsidR="00C458B6" w:rsidRPr="00F35C0C" w:rsidRDefault="00C458B6" w:rsidP="00C458B6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color w:val="000000"/>
                <w:sz w:val="20"/>
                <w:szCs w:val="20"/>
              </w:rPr>
            </w:pPr>
            <w:r w:rsidRPr="00F35C0C">
              <w:rPr>
                <w:color w:val="000000"/>
                <w:sz w:val="20"/>
                <w:szCs w:val="20"/>
              </w:rPr>
              <w:t>Power control information for efficient interference management (as the 2</w:t>
            </w:r>
            <w:r w:rsidRPr="00F35C0C">
              <w:rPr>
                <w:color w:val="000000"/>
                <w:sz w:val="20"/>
                <w:szCs w:val="20"/>
                <w:vertAlign w:val="superscript"/>
              </w:rPr>
              <w:t>nd</w:t>
            </w:r>
            <w:r w:rsidRPr="00F35C0C">
              <w:rPr>
                <w:color w:val="000000"/>
                <w:sz w:val="20"/>
                <w:szCs w:val="20"/>
              </w:rPr>
              <w:t xml:space="preserve"> priority)</w:t>
            </w:r>
          </w:p>
          <w:p w14:paraId="71373F3E" w14:textId="46DBA43C" w:rsidR="00C458B6" w:rsidRDefault="00C458B6" w:rsidP="00C458B6">
            <w:pPr>
              <w:spacing w:after="0"/>
            </w:pPr>
            <w:r w:rsidRPr="00F35C0C">
              <w:rPr>
                <w:sz w:val="20"/>
                <w:szCs w:val="20"/>
              </w:rPr>
              <w:t>Study and identify L1/L2 signaling (including its configuration) to carry the side control information [RAN1]</w:t>
            </w:r>
          </w:p>
        </w:tc>
      </w:tr>
    </w:tbl>
    <w:p w14:paraId="231E64EA" w14:textId="28832393" w:rsidR="00477768" w:rsidRPr="00F3596B" w:rsidRDefault="00C458B6" w:rsidP="003B6924">
      <w:pPr>
        <w:spacing w:before="240"/>
        <w:rPr>
          <w:lang w:eastAsia="ja-JP"/>
        </w:rPr>
      </w:pPr>
      <w:r>
        <w:rPr>
          <w:lang w:eastAsia="ja-JP"/>
        </w:rPr>
        <w:t xml:space="preserve">Below we present our views on the architecture and propose </w:t>
      </w:r>
      <w:r w:rsidR="00F35C0C">
        <w:rPr>
          <w:lang w:eastAsia="ja-JP"/>
        </w:rPr>
        <w:t xml:space="preserve">a </w:t>
      </w:r>
      <w:r>
        <w:rPr>
          <w:lang w:eastAsia="ja-JP"/>
        </w:rPr>
        <w:t xml:space="preserve">terminology </w:t>
      </w:r>
      <w:r w:rsidR="00F35C0C">
        <w:rPr>
          <w:lang w:eastAsia="ja-JP"/>
        </w:rPr>
        <w:t>for</w:t>
      </w:r>
      <w:r>
        <w:rPr>
          <w:lang w:eastAsia="ja-JP"/>
        </w:rPr>
        <w:t xml:space="preserve"> the </w:t>
      </w:r>
      <w:r w:rsidR="00F35C0C">
        <w:rPr>
          <w:lang w:eastAsia="ja-JP"/>
        </w:rPr>
        <w:t xml:space="preserve">specification work of </w:t>
      </w:r>
      <w:r w:rsidR="00295DDE">
        <w:rPr>
          <w:lang w:eastAsia="ja-JP"/>
        </w:rPr>
        <w:t>n</w:t>
      </w:r>
      <w:r w:rsidR="004727B1">
        <w:rPr>
          <w:lang w:eastAsia="ja-JP"/>
        </w:rPr>
        <w:t>etwork</w:t>
      </w:r>
      <w:r w:rsidR="00CC0B07">
        <w:rPr>
          <w:lang w:eastAsia="ja-JP"/>
        </w:rPr>
        <w:t>-</w:t>
      </w:r>
      <w:r w:rsidR="00295DDE">
        <w:rPr>
          <w:lang w:eastAsia="ja-JP"/>
        </w:rPr>
        <w:t>c</w:t>
      </w:r>
      <w:r w:rsidR="004727B1">
        <w:rPr>
          <w:lang w:eastAsia="ja-JP"/>
        </w:rPr>
        <w:t xml:space="preserve">ontrolled </w:t>
      </w:r>
      <w:r w:rsidR="00295DDE">
        <w:rPr>
          <w:lang w:eastAsia="ja-JP"/>
        </w:rPr>
        <w:t>r</w:t>
      </w:r>
      <w:r w:rsidR="004727B1">
        <w:rPr>
          <w:lang w:eastAsia="ja-JP"/>
        </w:rPr>
        <w:t xml:space="preserve">epeaters </w:t>
      </w:r>
      <w:r>
        <w:rPr>
          <w:lang w:eastAsia="ja-JP"/>
        </w:rPr>
        <w:t>(NCR).</w:t>
      </w:r>
    </w:p>
    <w:p w14:paraId="60123794" w14:textId="4C159DFE" w:rsidR="004000E8" w:rsidRDefault="004000E8" w:rsidP="00CE0424">
      <w:pPr>
        <w:pStyle w:val="Heading1"/>
        <w:rPr>
          <w:lang w:val="en-US"/>
        </w:rPr>
      </w:pPr>
      <w:bookmarkStart w:id="0" w:name="_Ref178064866"/>
      <w:r w:rsidRPr="00F3596B">
        <w:rPr>
          <w:lang w:val="en-US"/>
        </w:rPr>
        <w:t>Discussion</w:t>
      </w:r>
      <w:bookmarkEnd w:id="0"/>
    </w:p>
    <w:p w14:paraId="745AF50F" w14:textId="16BD1C09" w:rsidR="00716C3B" w:rsidRPr="00AE50A0" w:rsidRDefault="00716C3B" w:rsidP="00716C3B">
      <w:pPr>
        <w:pStyle w:val="Heading2"/>
        <w:rPr>
          <w:lang w:val="en-US"/>
        </w:rPr>
      </w:pPr>
      <w:r w:rsidRPr="00AE50A0">
        <w:rPr>
          <w:lang w:val="en-US"/>
        </w:rPr>
        <w:t>Repeater links</w:t>
      </w:r>
    </w:p>
    <w:p w14:paraId="10652DF8" w14:textId="1AD2794B" w:rsidR="00CC0B07" w:rsidRPr="00CC0B07" w:rsidRDefault="00CC0B07" w:rsidP="00CC0B07">
      <w:pPr>
        <w:rPr>
          <w:lang w:eastAsia="ja-JP"/>
        </w:rPr>
      </w:pPr>
      <w:r>
        <w:rPr>
          <w:lang w:eastAsia="ja-JP"/>
        </w:rPr>
        <w:t xml:space="preserve">The repeater is a node </w:t>
      </w:r>
      <w:r w:rsidR="004727B1">
        <w:rPr>
          <w:lang w:eastAsia="ja-JP"/>
        </w:rPr>
        <w:t>in</w:t>
      </w:r>
      <w:r w:rsidR="00295DDE">
        <w:rPr>
          <w:lang w:eastAsia="ja-JP"/>
        </w:rPr>
        <w:t>-</w:t>
      </w:r>
      <w:r w:rsidR="004727B1">
        <w:rPr>
          <w:lang w:eastAsia="ja-JP"/>
        </w:rPr>
        <w:t>between</w:t>
      </w:r>
      <w:r>
        <w:rPr>
          <w:lang w:eastAsia="ja-JP"/>
        </w:rPr>
        <w:t xml:space="preserve"> a gNB on the one side and a UE on the other side. As such, it </w:t>
      </w:r>
      <w:r w:rsidR="004727B1">
        <w:rPr>
          <w:lang w:eastAsia="ja-JP"/>
        </w:rPr>
        <w:t xml:space="preserve">is </w:t>
      </w:r>
      <w:r w:rsidR="00B87B83">
        <w:rPr>
          <w:lang w:eastAsia="ja-JP"/>
        </w:rPr>
        <w:t xml:space="preserve">simultaneously </w:t>
      </w:r>
      <w:r w:rsidR="004727B1">
        <w:rPr>
          <w:lang w:eastAsia="ja-JP"/>
        </w:rPr>
        <w:t>operating</w:t>
      </w:r>
      <w:r>
        <w:rPr>
          <w:lang w:eastAsia="ja-JP"/>
        </w:rPr>
        <w:t xml:space="preserve"> two links, one link between the gNB and the repeater and another link between the repeater and </w:t>
      </w:r>
      <w:r w:rsidR="004727B1">
        <w:rPr>
          <w:lang w:eastAsia="ja-JP"/>
        </w:rPr>
        <w:t xml:space="preserve">a </w:t>
      </w:r>
      <w:r>
        <w:rPr>
          <w:lang w:eastAsia="ja-JP"/>
        </w:rPr>
        <w:t xml:space="preserve">UE. Analog to Rel-17 repeaters (and partly also NTN), these links are referred to as </w:t>
      </w:r>
      <w:r w:rsidRPr="00CC0B07">
        <w:rPr>
          <w:i/>
          <w:iCs/>
          <w:lang w:eastAsia="ja-JP"/>
        </w:rPr>
        <w:t>donor link</w:t>
      </w:r>
      <w:r>
        <w:rPr>
          <w:lang w:eastAsia="ja-JP"/>
        </w:rPr>
        <w:t xml:space="preserve"> and </w:t>
      </w:r>
      <w:r>
        <w:rPr>
          <w:i/>
          <w:iCs/>
          <w:lang w:eastAsia="ja-JP"/>
        </w:rPr>
        <w:t>service</w:t>
      </w:r>
      <w:r w:rsidRPr="00CC0B07">
        <w:rPr>
          <w:i/>
          <w:iCs/>
          <w:lang w:eastAsia="ja-JP"/>
        </w:rPr>
        <w:t xml:space="preserve"> link</w:t>
      </w:r>
      <w:r w:rsidR="00716C3B">
        <w:rPr>
          <w:lang w:eastAsia="ja-JP"/>
        </w:rPr>
        <w:t xml:space="preserve">, respectively, see </w:t>
      </w:r>
      <w:r w:rsidR="00716C3B">
        <w:rPr>
          <w:lang w:eastAsia="ja-JP"/>
        </w:rPr>
        <w:fldChar w:fldCharType="begin"/>
      </w:r>
      <w:r w:rsidR="00716C3B">
        <w:rPr>
          <w:lang w:eastAsia="ja-JP"/>
        </w:rPr>
        <w:instrText xml:space="preserve"> REF _Ref101437175 \h </w:instrText>
      </w:r>
      <w:r w:rsidR="00716C3B">
        <w:rPr>
          <w:lang w:eastAsia="ja-JP"/>
        </w:rPr>
      </w:r>
      <w:r w:rsidR="00716C3B">
        <w:rPr>
          <w:lang w:eastAsia="ja-JP"/>
        </w:rPr>
        <w:fldChar w:fldCharType="separate"/>
      </w:r>
      <w:r w:rsidR="00CC6137">
        <w:t xml:space="preserve">Figure </w:t>
      </w:r>
      <w:r w:rsidR="00CC6137">
        <w:rPr>
          <w:noProof/>
        </w:rPr>
        <w:t>1</w:t>
      </w:r>
      <w:r w:rsidR="00716C3B">
        <w:rPr>
          <w:lang w:eastAsia="ja-JP"/>
        </w:rPr>
        <w:fldChar w:fldCharType="end"/>
      </w:r>
      <w:r>
        <w:rPr>
          <w:lang w:eastAsia="ja-JP"/>
        </w:rPr>
        <w:t>.</w:t>
      </w:r>
    </w:p>
    <w:p w14:paraId="64A37436" w14:textId="77777777" w:rsidR="00716C3B" w:rsidRDefault="00716C3B" w:rsidP="00716C3B">
      <w:pPr>
        <w:keepNext/>
      </w:pPr>
      <w:r>
        <w:rPr>
          <w:noProof/>
          <w:lang w:eastAsia="ja-JP"/>
        </w:rPr>
        <w:drawing>
          <wp:inline distT="0" distB="0" distL="0" distR="0" wp14:anchorId="28BBAFD3" wp14:editId="07FE9139">
            <wp:extent cx="6120000" cy="13572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13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FD8972" w14:textId="645E67ED" w:rsidR="00B77079" w:rsidRDefault="00716C3B" w:rsidP="004727B1">
      <w:pPr>
        <w:pStyle w:val="Caption"/>
        <w:rPr>
          <w:lang w:eastAsia="ja-JP"/>
        </w:rPr>
      </w:pPr>
      <w:bookmarkStart w:id="1" w:name="_Ref101437175"/>
      <w:bookmarkStart w:id="2" w:name="_Ref10143717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C6137">
        <w:rPr>
          <w:noProof/>
        </w:rPr>
        <w:t>1</w:t>
      </w:r>
      <w:r>
        <w:fldChar w:fldCharType="end"/>
      </w:r>
      <w:bookmarkEnd w:id="1"/>
      <w:r>
        <w:t>: Nodes connected to the network-controlled repeater.</w:t>
      </w:r>
      <w:bookmarkEnd w:id="2"/>
    </w:p>
    <w:p w14:paraId="1329C058" w14:textId="7D7734C8" w:rsidR="00B77079" w:rsidRPr="00AE50A0" w:rsidRDefault="00EC4C2C" w:rsidP="00716C3B">
      <w:pPr>
        <w:pStyle w:val="Heading2"/>
        <w:rPr>
          <w:lang w:val="en-US"/>
        </w:rPr>
      </w:pPr>
      <w:r>
        <w:rPr>
          <w:lang w:val="en-US"/>
        </w:rPr>
        <w:lastRenderedPageBreak/>
        <w:t>Network controlled r</w:t>
      </w:r>
      <w:r w:rsidR="00716C3B" w:rsidRPr="00AE50A0">
        <w:rPr>
          <w:lang w:val="en-US"/>
        </w:rPr>
        <w:t>epeater architecture</w:t>
      </w:r>
    </w:p>
    <w:p w14:paraId="48E8D1FD" w14:textId="04DE10D0" w:rsidR="00BF7D45" w:rsidRDefault="008862DD" w:rsidP="00E6189E">
      <w:pPr>
        <w:rPr>
          <w:lang w:eastAsia="ja-JP"/>
        </w:rPr>
      </w:pPr>
      <w:r w:rsidRPr="00AE50A0">
        <w:rPr>
          <w:lang w:eastAsia="ja-JP"/>
        </w:rPr>
        <w:t xml:space="preserve">Different from the Rel-17 repeater, the </w:t>
      </w:r>
      <w:r w:rsidR="00295DDE">
        <w:rPr>
          <w:lang w:eastAsia="ja-JP"/>
        </w:rPr>
        <w:t>Rel-18 network-controlled repeater</w:t>
      </w:r>
      <w:r w:rsidRPr="00AE50A0">
        <w:rPr>
          <w:lang w:eastAsia="ja-JP"/>
        </w:rPr>
        <w:t xml:space="preserve"> will need to actively communicate with the network, most likely including both receive and transmit functionality</w:t>
      </w:r>
      <w:r w:rsidR="00095846" w:rsidRPr="00AE50A0">
        <w:rPr>
          <w:lang w:eastAsia="ja-JP"/>
        </w:rPr>
        <w:t xml:space="preserve">, </w:t>
      </w:r>
      <w:proofErr w:type="gramStart"/>
      <w:r w:rsidR="00095846" w:rsidRPr="00AE50A0">
        <w:rPr>
          <w:lang w:eastAsia="ja-JP"/>
        </w:rPr>
        <w:t>in order to</w:t>
      </w:r>
      <w:proofErr w:type="gramEnd"/>
      <w:r w:rsidR="00095846" w:rsidRPr="00AE50A0">
        <w:rPr>
          <w:lang w:eastAsia="ja-JP"/>
        </w:rPr>
        <w:t xml:space="preserve"> properly decode repeater control </w:t>
      </w:r>
      <w:r w:rsidR="00041BEE" w:rsidRPr="00AE50A0">
        <w:rPr>
          <w:lang w:eastAsia="ja-JP"/>
        </w:rPr>
        <w:t>signaling</w:t>
      </w:r>
      <w:r w:rsidRPr="00AE50A0">
        <w:rPr>
          <w:lang w:eastAsia="ja-JP"/>
        </w:rPr>
        <w:t xml:space="preserve">. This is a function that is related to the </w:t>
      </w:r>
      <w:r w:rsidRPr="00AE50A0">
        <w:rPr>
          <w:i/>
          <w:lang w:eastAsia="ja-JP"/>
        </w:rPr>
        <w:t>mobile termination</w:t>
      </w:r>
      <w:r w:rsidRPr="00AE50A0">
        <w:rPr>
          <w:lang w:eastAsia="ja-JP"/>
        </w:rPr>
        <w:t xml:space="preserve"> (MT) function in an IAB-node and for that reason could be referred to </w:t>
      </w:r>
      <w:r w:rsidR="00BB71C5">
        <w:rPr>
          <w:lang w:eastAsia="ja-JP"/>
        </w:rPr>
        <w:t xml:space="preserve">as </w:t>
      </w:r>
      <w:r w:rsidRPr="00AE50A0">
        <w:rPr>
          <w:lang w:eastAsia="ja-JP"/>
        </w:rPr>
        <w:t xml:space="preserve">the </w:t>
      </w:r>
      <w:r w:rsidRPr="00AE50A0">
        <w:rPr>
          <w:i/>
          <w:lang w:eastAsia="ja-JP"/>
        </w:rPr>
        <w:t>repeater-MT</w:t>
      </w:r>
      <w:r w:rsidRPr="00AE50A0">
        <w:rPr>
          <w:lang w:eastAsia="ja-JP"/>
        </w:rPr>
        <w:t xml:space="preserve"> or </w:t>
      </w:r>
      <w:r w:rsidRPr="00AE50A0">
        <w:rPr>
          <w:i/>
          <w:lang w:eastAsia="ja-JP"/>
        </w:rPr>
        <w:t>NCR-MT</w:t>
      </w:r>
      <w:r w:rsidRPr="00AE50A0">
        <w:rPr>
          <w:lang w:eastAsia="ja-JP"/>
        </w:rPr>
        <w:t>. In addition to the modem function, th</w:t>
      </w:r>
      <w:r w:rsidR="00095846" w:rsidRPr="00AE50A0">
        <w:rPr>
          <w:lang w:eastAsia="ja-JP"/>
        </w:rPr>
        <w:t xml:space="preserve">e </w:t>
      </w:r>
      <w:r w:rsidR="00713FC8">
        <w:rPr>
          <w:lang w:eastAsia="ja-JP"/>
        </w:rPr>
        <w:t>repeater</w:t>
      </w:r>
      <w:r w:rsidR="00B20F09">
        <w:rPr>
          <w:lang w:eastAsia="ja-JP"/>
        </w:rPr>
        <w:t>-</w:t>
      </w:r>
      <w:r w:rsidR="00095846" w:rsidRPr="00AE50A0">
        <w:rPr>
          <w:lang w:eastAsia="ja-JP"/>
        </w:rPr>
        <w:t>MT</w:t>
      </w:r>
      <w:r w:rsidRPr="00AE50A0">
        <w:rPr>
          <w:lang w:eastAsia="ja-JP"/>
        </w:rPr>
        <w:t xml:space="preserve"> could also include </w:t>
      </w:r>
      <w:r w:rsidR="00DE2658">
        <w:rPr>
          <w:lang w:eastAsia="ja-JP"/>
        </w:rPr>
        <w:t>a</w:t>
      </w:r>
      <w:r w:rsidRPr="00AE50A0">
        <w:rPr>
          <w:lang w:eastAsia="ja-JP"/>
        </w:rPr>
        <w:t xml:space="preserve"> controller </w:t>
      </w:r>
      <w:r w:rsidR="00DE2658">
        <w:rPr>
          <w:lang w:eastAsia="ja-JP"/>
        </w:rPr>
        <w:t>function</w:t>
      </w:r>
      <w:r w:rsidRPr="00AE50A0">
        <w:rPr>
          <w:lang w:eastAsia="ja-JP"/>
        </w:rPr>
        <w:t xml:space="preserve"> that controls </w:t>
      </w:r>
      <w:r w:rsidR="007C70C2">
        <w:rPr>
          <w:lang w:eastAsia="ja-JP"/>
        </w:rPr>
        <w:t>certain repeater operation</w:t>
      </w:r>
      <w:r w:rsidR="00095846" w:rsidRPr="00AE50A0">
        <w:rPr>
          <w:lang w:eastAsia="ja-JP"/>
        </w:rPr>
        <w:t xml:space="preserve">, see </w:t>
      </w:r>
      <w:r w:rsidR="00095846" w:rsidRPr="00AE50A0">
        <w:rPr>
          <w:lang w:eastAsia="ja-JP"/>
        </w:rPr>
        <w:fldChar w:fldCharType="begin"/>
      </w:r>
      <w:r w:rsidR="00095846" w:rsidRPr="00AE50A0">
        <w:rPr>
          <w:lang w:eastAsia="ja-JP"/>
        </w:rPr>
        <w:instrText xml:space="preserve"> REF _Ref101440005 \h </w:instrText>
      </w:r>
      <w:r w:rsidR="00095846" w:rsidRPr="00AE50A0">
        <w:rPr>
          <w:lang w:eastAsia="ja-JP"/>
        </w:rPr>
      </w:r>
      <w:r w:rsidR="00095846" w:rsidRPr="00AE50A0">
        <w:rPr>
          <w:lang w:eastAsia="ja-JP"/>
        </w:rPr>
        <w:fldChar w:fldCharType="separate"/>
      </w:r>
      <w:r w:rsidR="00CC6137">
        <w:t xml:space="preserve">Figure </w:t>
      </w:r>
      <w:r w:rsidR="00CC6137">
        <w:rPr>
          <w:noProof/>
        </w:rPr>
        <w:t>2</w:t>
      </w:r>
      <w:r w:rsidR="00095846" w:rsidRPr="00AE50A0">
        <w:rPr>
          <w:lang w:eastAsia="ja-JP"/>
        </w:rPr>
        <w:fldChar w:fldCharType="end"/>
      </w:r>
      <w:r w:rsidRPr="00AE50A0">
        <w:rPr>
          <w:lang w:eastAsia="ja-JP"/>
        </w:rPr>
        <w:t>.</w:t>
      </w:r>
    </w:p>
    <w:p w14:paraId="04326E0A" w14:textId="43B5EBE9" w:rsidR="002E6BCF" w:rsidRDefault="00E6189E" w:rsidP="00BF7D45">
      <w:pPr>
        <w:keepNext/>
      </w:pPr>
      <w:r>
        <w:rPr>
          <w:noProof/>
        </w:rPr>
        <w:object w:dxaOrig="10831" w:dyaOrig="4801" w14:anchorId="24E2BF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213.5pt" o:ole="">
            <v:imagedata r:id="rId9" o:title=""/>
          </v:shape>
          <o:OLEObject Type="Embed" ProgID="Visio.Drawing.15" ShapeID="_x0000_i1025" DrawAspect="Content" ObjectID="_1712775410" r:id="rId10"/>
        </w:object>
      </w:r>
    </w:p>
    <w:p w14:paraId="47BC67EC" w14:textId="0A35EE1E" w:rsidR="00B77079" w:rsidRDefault="00BF7D45" w:rsidP="004727B1">
      <w:pPr>
        <w:pStyle w:val="Caption"/>
      </w:pPr>
      <w:bookmarkStart w:id="3" w:name="_Ref10144000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C6137">
        <w:rPr>
          <w:noProof/>
        </w:rPr>
        <w:t>2</w:t>
      </w:r>
      <w:r>
        <w:fldChar w:fldCharType="end"/>
      </w:r>
      <w:bookmarkEnd w:id="3"/>
      <w:r>
        <w:t>: A</w:t>
      </w:r>
      <w:r w:rsidR="00BC582B">
        <w:t>ssumed a</w:t>
      </w:r>
      <w:r>
        <w:t xml:space="preserve">rchitecture </w:t>
      </w:r>
      <w:r w:rsidR="00BC582B">
        <w:t xml:space="preserve">and proposed terminology </w:t>
      </w:r>
      <w:r>
        <w:t xml:space="preserve">of </w:t>
      </w:r>
      <w:r w:rsidR="00BC582B">
        <w:t xml:space="preserve">the </w:t>
      </w:r>
      <w:r>
        <w:t>network-controlled repeater.</w:t>
      </w:r>
      <w:r w:rsidR="00630D9B">
        <w:t xml:space="preserve"> </w:t>
      </w:r>
    </w:p>
    <w:p w14:paraId="4C866E1F" w14:textId="21B87E23" w:rsidR="00095846" w:rsidRDefault="00095846" w:rsidP="00095846">
      <w:pPr>
        <w:rPr>
          <w:lang w:eastAsia="en-GB"/>
        </w:rPr>
      </w:pPr>
      <w:r>
        <w:rPr>
          <w:lang w:eastAsia="en-GB"/>
        </w:rPr>
        <w:t xml:space="preserve">Additionally, the repeater will include </w:t>
      </w:r>
      <w:r w:rsidR="00B87B83">
        <w:rPr>
          <w:lang w:eastAsia="en-GB"/>
        </w:rPr>
        <w:t xml:space="preserve">a </w:t>
      </w:r>
      <w:r w:rsidRPr="00095846">
        <w:rPr>
          <w:i/>
          <w:iCs/>
          <w:lang w:eastAsia="en-GB"/>
        </w:rPr>
        <w:t>forwarding</w:t>
      </w:r>
      <w:r w:rsidR="009B2064">
        <w:rPr>
          <w:lang w:eastAsia="en-GB"/>
        </w:rPr>
        <w:t xml:space="preserve"> (</w:t>
      </w:r>
      <w:proofErr w:type="spellStart"/>
      <w:r w:rsidR="009B2064">
        <w:rPr>
          <w:lang w:eastAsia="en-GB"/>
        </w:rPr>
        <w:t>Fwd</w:t>
      </w:r>
      <w:proofErr w:type="spellEnd"/>
      <w:r w:rsidR="009B2064">
        <w:rPr>
          <w:lang w:eastAsia="en-GB"/>
        </w:rPr>
        <w:t>)</w:t>
      </w:r>
      <w:r>
        <w:rPr>
          <w:lang w:eastAsia="en-GB"/>
        </w:rPr>
        <w:t xml:space="preserve"> function</w:t>
      </w:r>
      <w:r w:rsidR="009B2064">
        <w:rPr>
          <w:lang w:eastAsia="en-GB"/>
        </w:rPr>
        <w:t xml:space="preserve"> (deliberately not named </w:t>
      </w:r>
      <w:r w:rsidR="009B2064" w:rsidRPr="00F92D5E">
        <w:rPr>
          <w:i/>
          <w:iCs/>
          <w:lang w:eastAsia="en-GB"/>
        </w:rPr>
        <w:t>repeat</w:t>
      </w:r>
      <w:r w:rsidR="00F92D5E">
        <w:rPr>
          <w:i/>
          <w:iCs/>
          <w:lang w:eastAsia="en-GB"/>
        </w:rPr>
        <w:t>er</w:t>
      </w:r>
      <w:r w:rsidR="009B2064">
        <w:rPr>
          <w:lang w:eastAsia="en-GB"/>
        </w:rPr>
        <w:t xml:space="preserve"> to avoid confusion of what is referred</w:t>
      </w:r>
      <w:r w:rsidR="007665FC">
        <w:rPr>
          <w:lang w:eastAsia="en-GB"/>
        </w:rPr>
        <w:t xml:space="preserve"> to</w:t>
      </w:r>
      <w:r w:rsidR="009B2064">
        <w:rPr>
          <w:lang w:eastAsia="en-GB"/>
        </w:rPr>
        <w:t>)</w:t>
      </w:r>
      <w:r>
        <w:rPr>
          <w:lang w:eastAsia="en-GB"/>
        </w:rPr>
        <w:t xml:space="preserve">, comprising </w:t>
      </w:r>
      <w:r w:rsidR="009B2064">
        <w:rPr>
          <w:lang w:eastAsia="en-GB"/>
        </w:rPr>
        <w:t>donor</w:t>
      </w:r>
      <w:r>
        <w:rPr>
          <w:lang w:eastAsia="en-GB"/>
        </w:rPr>
        <w:t xml:space="preserve"> link</w:t>
      </w:r>
      <w:r w:rsidR="00F92D5E">
        <w:rPr>
          <w:lang w:eastAsia="en-GB"/>
        </w:rPr>
        <w:t xml:space="preserve"> </w:t>
      </w:r>
      <w:r>
        <w:rPr>
          <w:lang w:eastAsia="en-GB"/>
        </w:rPr>
        <w:t>antenna</w:t>
      </w:r>
      <w:r w:rsidR="00B87B83">
        <w:rPr>
          <w:lang w:eastAsia="en-GB"/>
        </w:rPr>
        <w:t>s</w:t>
      </w:r>
      <w:r>
        <w:rPr>
          <w:lang w:eastAsia="en-GB"/>
        </w:rPr>
        <w:t xml:space="preserve">, </w:t>
      </w:r>
      <w:r w:rsidR="00F92D5E">
        <w:rPr>
          <w:lang w:eastAsia="en-GB"/>
        </w:rPr>
        <w:t>likely</w:t>
      </w:r>
      <w:r>
        <w:rPr>
          <w:lang w:eastAsia="en-GB"/>
        </w:rPr>
        <w:t xml:space="preserve"> shared with the </w:t>
      </w:r>
      <w:r w:rsidR="00487218">
        <w:rPr>
          <w:lang w:eastAsia="en-GB"/>
        </w:rPr>
        <w:t>repeater</w:t>
      </w:r>
      <w:r w:rsidR="000211BA">
        <w:rPr>
          <w:lang w:eastAsia="en-GB"/>
        </w:rPr>
        <w:t>-</w:t>
      </w:r>
      <w:r>
        <w:rPr>
          <w:lang w:eastAsia="en-GB"/>
        </w:rPr>
        <w:t xml:space="preserve">MT, </w:t>
      </w:r>
      <w:r w:rsidR="00B87B83">
        <w:rPr>
          <w:lang w:eastAsia="en-GB"/>
        </w:rPr>
        <w:t xml:space="preserve">an </w:t>
      </w:r>
      <w:r>
        <w:rPr>
          <w:lang w:eastAsia="en-GB"/>
        </w:rPr>
        <w:t>amplification fu</w:t>
      </w:r>
      <w:r w:rsidR="009B2064">
        <w:rPr>
          <w:lang w:eastAsia="en-GB"/>
        </w:rPr>
        <w:t>nction and service link</w:t>
      </w:r>
      <w:r w:rsidR="00F92D5E">
        <w:rPr>
          <w:lang w:eastAsia="en-GB"/>
        </w:rPr>
        <w:t xml:space="preserve"> </w:t>
      </w:r>
      <w:r w:rsidR="009B2064">
        <w:rPr>
          <w:lang w:eastAsia="en-GB"/>
        </w:rPr>
        <w:t>antenna</w:t>
      </w:r>
      <w:r w:rsidR="00F92D5E">
        <w:rPr>
          <w:lang w:eastAsia="en-GB"/>
        </w:rPr>
        <w:t xml:space="preserve">s. The </w:t>
      </w:r>
      <w:r w:rsidR="00190BD4">
        <w:rPr>
          <w:lang w:eastAsia="en-GB"/>
        </w:rPr>
        <w:t xml:space="preserve">UE-side </w:t>
      </w:r>
      <w:r w:rsidR="00F92D5E">
        <w:rPr>
          <w:lang w:eastAsia="en-GB"/>
        </w:rPr>
        <w:t xml:space="preserve">antennas </w:t>
      </w:r>
      <w:r w:rsidR="00190BD4">
        <w:rPr>
          <w:lang w:eastAsia="en-GB"/>
        </w:rPr>
        <w:t xml:space="preserve">for the service link </w:t>
      </w:r>
      <w:r w:rsidR="00F92D5E">
        <w:rPr>
          <w:lang w:eastAsia="en-GB"/>
        </w:rPr>
        <w:t>are</w:t>
      </w:r>
      <w:r w:rsidR="009B2064">
        <w:rPr>
          <w:lang w:eastAsia="en-GB"/>
        </w:rPr>
        <w:t xml:space="preserve"> controlled by the controller</w:t>
      </w:r>
      <w:r w:rsidR="00B87B83">
        <w:rPr>
          <w:lang w:eastAsia="en-GB"/>
        </w:rPr>
        <w:t xml:space="preserve"> </w:t>
      </w:r>
      <w:r w:rsidR="00F92D5E">
        <w:rPr>
          <w:lang w:eastAsia="en-GB"/>
        </w:rPr>
        <w:t>as</w:t>
      </w:r>
      <w:r w:rsidR="00B87B83">
        <w:rPr>
          <w:lang w:eastAsia="en-GB"/>
        </w:rPr>
        <w:t xml:space="preserve"> instruct</w:t>
      </w:r>
      <w:r w:rsidR="00F92D5E">
        <w:rPr>
          <w:lang w:eastAsia="en-GB"/>
        </w:rPr>
        <w:t>ed</w:t>
      </w:r>
      <w:r w:rsidR="00B87B83">
        <w:rPr>
          <w:lang w:eastAsia="en-GB"/>
        </w:rPr>
        <w:t xml:space="preserve"> by the gNB</w:t>
      </w:r>
      <w:r w:rsidR="008D3427">
        <w:rPr>
          <w:lang w:eastAsia="en-GB"/>
        </w:rPr>
        <w:t xml:space="preserve"> whereas the </w:t>
      </w:r>
      <w:r w:rsidR="00190BD4">
        <w:rPr>
          <w:lang w:eastAsia="en-GB"/>
        </w:rPr>
        <w:t xml:space="preserve">BS-side antennas for the </w:t>
      </w:r>
      <w:r w:rsidR="008D3427">
        <w:rPr>
          <w:lang w:eastAsia="en-GB"/>
        </w:rPr>
        <w:t xml:space="preserve">donor </w:t>
      </w:r>
      <w:r w:rsidR="00190BD4">
        <w:rPr>
          <w:lang w:eastAsia="en-GB"/>
        </w:rPr>
        <w:t>link</w:t>
      </w:r>
      <w:r w:rsidR="008D3427">
        <w:rPr>
          <w:lang w:eastAsia="en-GB"/>
        </w:rPr>
        <w:t xml:space="preserve"> can be controlled by the MT, </w:t>
      </w:r>
      <w:r w:rsidR="00190BD4">
        <w:rPr>
          <w:lang w:eastAsia="en-GB"/>
        </w:rPr>
        <w:t>with few if any changes compared to normal UE operation</w:t>
      </w:r>
      <w:r w:rsidR="009B2064">
        <w:rPr>
          <w:lang w:eastAsia="en-GB"/>
        </w:rPr>
        <w:t>.</w:t>
      </w:r>
    </w:p>
    <w:p w14:paraId="60395B53" w14:textId="77777777" w:rsidR="008314A1" w:rsidRDefault="008314A1" w:rsidP="008314A1">
      <w:pPr>
        <w:pStyle w:val="Proposal"/>
      </w:pPr>
      <w:bookmarkStart w:id="4" w:name="_Toc102058123"/>
      <w:bookmarkStart w:id="5" w:name="_Toc102162549"/>
      <w:r>
        <w:t>Adopt the following terminology in the specification work with network-controlled repeaters:</w:t>
      </w:r>
      <w:bookmarkEnd w:id="4"/>
      <w:bookmarkEnd w:id="5"/>
    </w:p>
    <w:p w14:paraId="13715A58" w14:textId="77777777" w:rsidR="008314A1" w:rsidRDefault="008314A1" w:rsidP="008314A1">
      <w:pPr>
        <w:pStyle w:val="Proposal"/>
        <w:numPr>
          <w:ilvl w:val="1"/>
          <w:numId w:val="3"/>
        </w:numPr>
      </w:pPr>
      <w:bookmarkStart w:id="6" w:name="_Toc102058124"/>
      <w:bookmarkStart w:id="7" w:name="_Toc102162550"/>
      <w:r>
        <w:t xml:space="preserve">The network-controlled repeater is abbreviated </w:t>
      </w:r>
      <w:r w:rsidRPr="00E6189E">
        <w:rPr>
          <w:i/>
          <w:iCs/>
        </w:rPr>
        <w:t>NCR</w:t>
      </w:r>
      <w:r>
        <w:t>.</w:t>
      </w:r>
      <w:bookmarkEnd w:id="6"/>
      <w:bookmarkEnd w:id="7"/>
    </w:p>
    <w:p w14:paraId="7EA3979D" w14:textId="77777777" w:rsidR="008314A1" w:rsidRDefault="008314A1" w:rsidP="008314A1">
      <w:pPr>
        <w:pStyle w:val="Proposal"/>
        <w:numPr>
          <w:ilvl w:val="1"/>
          <w:numId w:val="3"/>
        </w:numPr>
      </w:pPr>
      <w:bookmarkStart w:id="8" w:name="_Toc102058125"/>
      <w:bookmarkStart w:id="9" w:name="_Toc102162551"/>
      <w:r>
        <w:t xml:space="preserve">The link between the gNB and the repeater is referred to as the </w:t>
      </w:r>
      <w:r w:rsidRPr="009B2064">
        <w:rPr>
          <w:i/>
          <w:iCs/>
        </w:rPr>
        <w:t>donor link</w:t>
      </w:r>
      <w:r w:rsidRPr="00C34161">
        <w:t xml:space="preserve"> </w:t>
      </w:r>
      <w:r>
        <w:t xml:space="preserve">and is managed by the repeater’s </w:t>
      </w:r>
      <w:r w:rsidRPr="00C34161">
        <w:rPr>
          <w:i/>
          <w:iCs/>
        </w:rPr>
        <w:t>BS-side</w:t>
      </w:r>
      <w:r>
        <w:t xml:space="preserve"> antennas</w:t>
      </w:r>
      <w:r>
        <w:rPr>
          <w:i/>
          <w:iCs/>
        </w:rPr>
        <w:t>.</w:t>
      </w:r>
      <w:bookmarkEnd w:id="8"/>
      <w:bookmarkEnd w:id="9"/>
    </w:p>
    <w:p w14:paraId="64FC6455" w14:textId="77777777" w:rsidR="008314A1" w:rsidRDefault="008314A1" w:rsidP="008314A1">
      <w:pPr>
        <w:pStyle w:val="Proposal"/>
        <w:numPr>
          <w:ilvl w:val="1"/>
          <w:numId w:val="3"/>
        </w:numPr>
      </w:pPr>
      <w:bookmarkStart w:id="10" w:name="_Toc102058126"/>
      <w:bookmarkStart w:id="11" w:name="_Toc102162552"/>
      <w:r>
        <w:t xml:space="preserve">The link between repeater and UE is referred to as the </w:t>
      </w:r>
      <w:r w:rsidRPr="00C34161">
        <w:rPr>
          <w:i/>
          <w:iCs/>
        </w:rPr>
        <w:t>service link</w:t>
      </w:r>
      <w:r w:rsidRPr="00C34161">
        <w:t xml:space="preserve"> </w:t>
      </w:r>
      <w:r>
        <w:t xml:space="preserve">and is managed by the repeater’s </w:t>
      </w:r>
      <w:r w:rsidRPr="00C34161">
        <w:rPr>
          <w:i/>
          <w:iCs/>
        </w:rPr>
        <w:t>UE-side</w:t>
      </w:r>
      <w:r>
        <w:t xml:space="preserve"> antennas</w:t>
      </w:r>
      <w:r>
        <w:rPr>
          <w:i/>
          <w:iCs/>
        </w:rPr>
        <w:t>.</w:t>
      </w:r>
      <w:bookmarkEnd w:id="10"/>
      <w:bookmarkEnd w:id="11"/>
    </w:p>
    <w:p w14:paraId="41A20C49" w14:textId="18D9F961" w:rsidR="008314A1" w:rsidRDefault="008314A1" w:rsidP="008314A1">
      <w:pPr>
        <w:pStyle w:val="Proposal"/>
        <w:numPr>
          <w:ilvl w:val="1"/>
          <w:numId w:val="3"/>
        </w:numPr>
      </w:pPr>
      <w:bookmarkStart w:id="12" w:name="_Toc102058127"/>
      <w:bookmarkStart w:id="13" w:name="_Toc102162553"/>
      <w:r>
        <w:t xml:space="preserve">The repeater function of communicating and controlling the repeater configuration is referred to as the </w:t>
      </w:r>
      <w:r w:rsidRPr="009B2064">
        <w:rPr>
          <w:i/>
          <w:iCs/>
        </w:rPr>
        <w:t xml:space="preserve">repeater </w:t>
      </w:r>
      <w:r>
        <w:rPr>
          <w:i/>
          <w:iCs/>
        </w:rPr>
        <w:t>M</w:t>
      </w:r>
      <w:r w:rsidRPr="009B2064">
        <w:rPr>
          <w:i/>
          <w:iCs/>
        </w:rPr>
        <w:t xml:space="preserve">obile </w:t>
      </w:r>
      <w:r>
        <w:rPr>
          <w:i/>
          <w:iCs/>
        </w:rPr>
        <w:t>T</w:t>
      </w:r>
      <w:r w:rsidRPr="009B2064">
        <w:rPr>
          <w:i/>
          <w:iCs/>
        </w:rPr>
        <w:t>ermination</w:t>
      </w:r>
      <w:r>
        <w:t xml:space="preserve">, </w:t>
      </w:r>
      <w:r w:rsidRPr="009B2064">
        <w:rPr>
          <w:i/>
          <w:iCs/>
        </w:rPr>
        <w:t>repeater-MT</w:t>
      </w:r>
      <w:r>
        <w:rPr>
          <w:i/>
          <w:iCs/>
        </w:rPr>
        <w:t>, or NCR-MT.</w:t>
      </w:r>
      <w:bookmarkEnd w:id="12"/>
      <w:bookmarkEnd w:id="13"/>
    </w:p>
    <w:p w14:paraId="00BE2C95" w14:textId="5A69BE86" w:rsidR="008314A1" w:rsidRPr="00A5636E" w:rsidRDefault="008314A1" w:rsidP="008314A1">
      <w:pPr>
        <w:pStyle w:val="Proposal"/>
        <w:numPr>
          <w:ilvl w:val="1"/>
          <w:numId w:val="3"/>
        </w:numPr>
      </w:pPr>
      <w:bookmarkStart w:id="14" w:name="_Toc102058128"/>
      <w:bookmarkStart w:id="15" w:name="_Toc102162554"/>
      <w:r>
        <w:t xml:space="preserve">The repeater function of receiving, </w:t>
      </w:r>
      <w:proofErr w:type="gramStart"/>
      <w:r>
        <w:t>amplifying</w:t>
      </w:r>
      <w:proofErr w:type="gramEnd"/>
      <w:r>
        <w:t xml:space="preserve"> and transmitting between gNB and UE is referred to as </w:t>
      </w:r>
      <w:r w:rsidRPr="009B2064">
        <w:rPr>
          <w:i/>
          <w:iCs/>
        </w:rPr>
        <w:t>repeater forwarding</w:t>
      </w:r>
      <w:r>
        <w:t xml:space="preserve">, </w:t>
      </w:r>
      <w:r w:rsidRPr="009B2064">
        <w:rPr>
          <w:i/>
          <w:iCs/>
        </w:rPr>
        <w:t>repeater-</w:t>
      </w:r>
      <w:proofErr w:type="spellStart"/>
      <w:r w:rsidRPr="009B2064">
        <w:rPr>
          <w:i/>
          <w:iCs/>
        </w:rPr>
        <w:t>Fwd</w:t>
      </w:r>
      <w:proofErr w:type="spellEnd"/>
      <w:r w:rsidRPr="000E3BC8">
        <w:rPr>
          <w:i/>
        </w:rPr>
        <w:t>, or NCR-Fwd</w:t>
      </w:r>
      <w:r>
        <w:t>.</w:t>
      </w:r>
      <w:bookmarkEnd w:id="14"/>
      <w:bookmarkEnd w:id="15"/>
    </w:p>
    <w:p w14:paraId="3879E8F8" w14:textId="0BA7A43F" w:rsidR="00157A53" w:rsidRPr="00F35C0C" w:rsidRDefault="00157A53" w:rsidP="004D34C8">
      <w:pPr>
        <w:pStyle w:val="Heading1"/>
        <w:numPr>
          <w:ilvl w:val="0"/>
          <w:numId w:val="0"/>
        </w:numPr>
        <w:rPr>
          <w:lang w:val="en-US"/>
        </w:rPr>
        <w:sectPr w:rsidR="00157A53" w:rsidRPr="00F35C0C" w:rsidSect="00D66AD1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7EB5693" w14:textId="77777777" w:rsidR="00C01F33" w:rsidRPr="00F3596B" w:rsidRDefault="00C01F33" w:rsidP="00CE0424">
      <w:pPr>
        <w:pStyle w:val="Heading1"/>
        <w:rPr>
          <w:lang w:val="en-US"/>
        </w:rPr>
      </w:pPr>
      <w:r w:rsidRPr="00F3596B">
        <w:rPr>
          <w:lang w:val="en-US"/>
        </w:rPr>
        <w:lastRenderedPageBreak/>
        <w:t>Conclusion</w:t>
      </w:r>
    </w:p>
    <w:p w14:paraId="6225A1B8" w14:textId="77777777" w:rsidR="006E1C82" w:rsidRPr="00F3596B" w:rsidRDefault="008E065E" w:rsidP="006E1C82">
      <w:pPr>
        <w:pStyle w:val="BodyText"/>
      </w:pPr>
      <w:r w:rsidRPr="00F3596B">
        <w:t xml:space="preserve">Based on the discussion in </w:t>
      </w:r>
      <w:r w:rsidR="007729A2" w:rsidRPr="00F3596B">
        <w:t xml:space="preserve">the previous </w:t>
      </w:r>
      <w:r w:rsidRPr="00F3596B">
        <w:t>section</w:t>
      </w:r>
      <w:r w:rsidR="007729A2" w:rsidRPr="00F3596B">
        <w:t>s</w:t>
      </w:r>
      <w:r w:rsidRPr="00F3596B">
        <w:t xml:space="preserve"> we propose the following:</w:t>
      </w:r>
    </w:p>
    <w:p w14:paraId="3F320515" w14:textId="5667C6AE" w:rsidR="00CC6137" w:rsidRDefault="006E1C82" w:rsidP="00CC6137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 w:rsidRPr="00F3596B">
        <w:rPr>
          <w:b w:val="0"/>
          <w:bCs/>
        </w:rPr>
        <w:fldChar w:fldCharType="begin"/>
      </w:r>
      <w:r w:rsidRPr="00F3596B">
        <w:rPr>
          <w:b w:val="0"/>
          <w:bCs/>
        </w:rPr>
        <w:instrText xml:space="preserve"> TOC \n \h \z \t "Proposal" \c </w:instrText>
      </w:r>
      <w:r w:rsidRPr="00F3596B">
        <w:rPr>
          <w:b w:val="0"/>
          <w:bCs/>
        </w:rPr>
        <w:fldChar w:fldCharType="separate"/>
      </w:r>
      <w:hyperlink w:anchor="_Toc102162549" w:history="1">
        <w:r w:rsidR="00CC6137" w:rsidRPr="00AD6D99">
          <w:rPr>
            <w:rStyle w:val="Hyperlink"/>
            <w:noProof/>
          </w:rPr>
          <w:t>Proposal 1</w:t>
        </w:r>
        <w:r w:rsidR="00CC6137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CC6137" w:rsidRPr="00AD6D99">
          <w:rPr>
            <w:rStyle w:val="Hyperlink"/>
            <w:noProof/>
          </w:rPr>
          <w:t>Adopt the following terminology in the specification work with network-controlled repeaters:</w:t>
        </w:r>
      </w:hyperlink>
    </w:p>
    <w:p w14:paraId="7CF9D0EA" w14:textId="6CD0017D" w:rsidR="00CC6137" w:rsidRDefault="00CC6137" w:rsidP="00CC6137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02162550" w:history="1">
        <w:r w:rsidRPr="00AD6D99">
          <w:rPr>
            <w:rStyle w:val="Hyperlink"/>
            <w:noProof/>
          </w:rPr>
          <w:t>a.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AD6D99">
          <w:rPr>
            <w:rStyle w:val="Hyperlink"/>
            <w:noProof/>
          </w:rPr>
          <w:t xml:space="preserve">The network-controlled repeater is abbreviated </w:t>
        </w:r>
        <w:r w:rsidRPr="00AD6D99">
          <w:rPr>
            <w:rStyle w:val="Hyperlink"/>
            <w:i/>
            <w:iCs/>
            <w:noProof/>
          </w:rPr>
          <w:t>NCR</w:t>
        </w:r>
        <w:r w:rsidRPr="00AD6D99">
          <w:rPr>
            <w:rStyle w:val="Hyperlink"/>
            <w:noProof/>
          </w:rPr>
          <w:t>.</w:t>
        </w:r>
      </w:hyperlink>
    </w:p>
    <w:p w14:paraId="16D09C7E" w14:textId="68BD84C0" w:rsidR="00CC6137" w:rsidRDefault="00CC6137" w:rsidP="00CC6137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02162551" w:history="1">
        <w:r w:rsidRPr="00AD6D99">
          <w:rPr>
            <w:rStyle w:val="Hyperlink"/>
            <w:noProof/>
          </w:rPr>
          <w:t>b.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AD6D99">
          <w:rPr>
            <w:rStyle w:val="Hyperlink"/>
            <w:noProof/>
          </w:rPr>
          <w:t xml:space="preserve">The link between the gNB and the repeater is referred to as the </w:t>
        </w:r>
        <w:r w:rsidRPr="00AD6D99">
          <w:rPr>
            <w:rStyle w:val="Hyperlink"/>
            <w:i/>
            <w:iCs/>
            <w:noProof/>
          </w:rPr>
          <w:t>donor link</w:t>
        </w:r>
        <w:r w:rsidRPr="00AD6D99">
          <w:rPr>
            <w:rStyle w:val="Hyperlink"/>
            <w:noProof/>
          </w:rPr>
          <w:t xml:space="preserve"> and is managed by the repeater’s </w:t>
        </w:r>
        <w:r w:rsidRPr="00AD6D99">
          <w:rPr>
            <w:rStyle w:val="Hyperlink"/>
            <w:i/>
            <w:iCs/>
            <w:noProof/>
          </w:rPr>
          <w:t>BS-side</w:t>
        </w:r>
        <w:r w:rsidRPr="00AD6D99">
          <w:rPr>
            <w:rStyle w:val="Hyperlink"/>
            <w:noProof/>
          </w:rPr>
          <w:t xml:space="preserve"> antennas</w:t>
        </w:r>
        <w:r w:rsidRPr="00AD6D99">
          <w:rPr>
            <w:rStyle w:val="Hyperlink"/>
            <w:i/>
            <w:iCs/>
            <w:noProof/>
          </w:rPr>
          <w:t>.</w:t>
        </w:r>
      </w:hyperlink>
    </w:p>
    <w:p w14:paraId="5C104E6F" w14:textId="4DC8E63D" w:rsidR="00CC6137" w:rsidRDefault="00CC6137" w:rsidP="00CC6137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02162552" w:history="1">
        <w:r w:rsidRPr="00AD6D99">
          <w:rPr>
            <w:rStyle w:val="Hyperlink"/>
            <w:noProof/>
          </w:rPr>
          <w:t>c.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AD6D99">
          <w:rPr>
            <w:rStyle w:val="Hyperlink"/>
            <w:noProof/>
          </w:rPr>
          <w:t xml:space="preserve">The link between repeater and UE is referred to as the </w:t>
        </w:r>
        <w:r w:rsidRPr="00AD6D99">
          <w:rPr>
            <w:rStyle w:val="Hyperlink"/>
            <w:i/>
            <w:iCs/>
            <w:noProof/>
          </w:rPr>
          <w:t>service link</w:t>
        </w:r>
        <w:r w:rsidRPr="00AD6D99">
          <w:rPr>
            <w:rStyle w:val="Hyperlink"/>
            <w:noProof/>
          </w:rPr>
          <w:t xml:space="preserve"> and is managed by the repeater’s </w:t>
        </w:r>
        <w:r w:rsidRPr="00AD6D99">
          <w:rPr>
            <w:rStyle w:val="Hyperlink"/>
            <w:i/>
            <w:iCs/>
            <w:noProof/>
          </w:rPr>
          <w:t>UE-side</w:t>
        </w:r>
        <w:r w:rsidRPr="00AD6D99">
          <w:rPr>
            <w:rStyle w:val="Hyperlink"/>
            <w:noProof/>
          </w:rPr>
          <w:t xml:space="preserve"> antennas</w:t>
        </w:r>
        <w:r w:rsidRPr="00AD6D99">
          <w:rPr>
            <w:rStyle w:val="Hyperlink"/>
            <w:i/>
            <w:iCs/>
            <w:noProof/>
          </w:rPr>
          <w:t>.</w:t>
        </w:r>
      </w:hyperlink>
    </w:p>
    <w:p w14:paraId="789DEF28" w14:textId="37E0844A" w:rsidR="00CC6137" w:rsidRDefault="00CC6137" w:rsidP="00CC6137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02162553" w:history="1">
        <w:r w:rsidRPr="00AD6D99">
          <w:rPr>
            <w:rStyle w:val="Hyperlink"/>
            <w:noProof/>
          </w:rPr>
          <w:t>d.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AD6D99">
          <w:rPr>
            <w:rStyle w:val="Hyperlink"/>
            <w:noProof/>
          </w:rPr>
          <w:t xml:space="preserve">The repeater function of communicating and controlling the repeater configuration is referred to as the </w:t>
        </w:r>
        <w:r w:rsidRPr="00AD6D99">
          <w:rPr>
            <w:rStyle w:val="Hyperlink"/>
            <w:i/>
            <w:iCs/>
            <w:noProof/>
          </w:rPr>
          <w:t>repeater Mobile Termination</w:t>
        </w:r>
        <w:r w:rsidRPr="00AD6D99">
          <w:rPr>
            <w:rStyle w:val="Hyperlink"/>
            <w:noProof/>
          </w:rPr>
          <w:t xml:space="preserve">, </w:t>
        </w:r>
        <w:r w:rsidRPr="00AD6D99">
          <w:rPr>
            <w:rStyle w:val="Hyperlink"/>
            <w:i/>
            <w:iCs/>
            <w:noProof/>
          </w:rPr>
          <w:t>repeater-MT, or NCR-MT.</w:t>
        </w:r>
      </w:hyperlink>
    </w:p>
    <w:p w14:paraId="5DECD4E1" w14:textId="1AFD387D" w:rsidR="00CC6137" w:rsidRDefault="00CC6137" w:rsidP="00CC6137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02162554" w:history="1">
        <w:r w:rsidRPr="00AD6D99">
          <w:rPr>
            <w:rStyle w:val="Hyperlink"/>
            <w:noProof/>
          </w:rPr>
          <w:t>e.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AD6D99">
          <w:rPr>
            <w:rStyle w:val="Hyperlink"/>
            <w:noProof/>
          </w:rPr>
          <w:t xml:space="preserve">The repeater function of receiving, amplifying and transmitting between gNB and UE is referred to as </w:t>
        </w:r>
        <w:r w:rsidRPr="00AD6D99">
          <w:rPr>
            <w:rStyle w:val="Hyperlink"/>
            <w:i/>
            <w:iCs/>
            <w:noProof/>
          </w:rPr>
          <w:t>repeater forwarding</w:t>
        </w:r>
        <w:r w:rsidRPr="00AD6D99">
          <w:rPr>
            <w:rStyle w:val="Hyperlink"/>
            <w:noProof/>
          </w:rPr>
          <w:t xml:space="preserve">, </w:t>
        </w:r>
        <w:r w:rsidRPr="00AD6D99">
          <w:rPr>
            <w:rStyle w:val="Hyperlink"/>
            <w:i/>
            <w:iCs/>
            <w:noProof/>
          </w:rPr>
          <w:t>repeater-Fwd</w:t>
        </w:r>
        <w:r w:rsidRPr="00AD6D99">
          <w:rPr>
            <w:rStyle w:val="Hyperlink"/>
            <w:i/>
            <w:noProof/>
          </w:rPr>
          <w:t>, or NCR-Fwd</w:t>
        </w:r>
        <w:r w:rsidRPr="00AD6D99">
          <w:rPr>
            <w:rStyle w:val="Hyperlink"/>
            <w:noProof/>
          </w:rPr>
          <w:t>.</w:t>
        </w:r>
      </w:hyperlink>
    </w:p>
    <w:p w14:paraId="747C743C" w14:textId="61AFA59C" w:rsidR="006E1C82" w:rsidRPr="00F3596B" w:rsidRDefault="006E1C82" w:rsidP="006E1C82">
      <w:pPr>
        <w:pStyle w:val="BodyText"/>
        <w:rPr>
          <w:b/>
          <w:bCs/>
        </w:rPr>
      </w:pPr>
      <w:r w:rsidRPr="00F3596B">
        <w:rPr>
          <w:b/>
          <w:bCs/>
        </w:rPr>
        <w:fldChar w:fldCharType="end"/>
      </w:r>
    </w:p>
    <w:p w14:paraId="71D79D99" w14:textId="77777777" w:rsidR="00F507D1" w:rsidRPr="00F3596B" w:rsidRDefault="00F507D1" w:rsidP="00CE0424">
      <w:pPr>
        <w:pStyle w:val="Heading1"/>
        <w:rPr>
          <w:lang w:val="en-US"/>
        </w:rPr>
      </w:pPr>
      <w:bookmarkStart w:id="16" w:name="_In-sequence_SDU_delivery"/>
      <w:bookmarkEnd w:id="16"/>
      <w:r w:rsidRPr="00F3596B">
        <w:rPr>
          <w:lang w:val="en-US"/>
        </w:rPr>
        <w:t>References</w:t>
      </w:r>
    </w:p>
    <w:p w14:paraId="715CA09B" w14:textId="5B797411" w:rsidR="003A7EF3" w:rsidRPr="00F3596B" w:rsidRDefault="006F23E5" w:rsidP="00CE0424">
      <w:pPr>
        <w:pStyle w:val="Reference"/>
      </w:pPr>
      <w:bookmarkStart w:id="17" w:name="_Ref174151459"/>
      <w:bookmarkStart w:id="18" w:name="_Ref189809556"/>
      <w:r w:rsidRPr="006F23E5">
        <w:t xml:space="preserve">RP-213700, “Study on </w:t>
      </w:r>
      <w:r w:rsidRPr="006F23E5">
        <w:rPr>
          <w:rFonts w:hint="eastAsia"/>
        </w:rPr>
        <w:t>NR</w:t>
      </w:r>
      <w:r w:rsidRPr="006F23E5">
        <w:t xml:space="preserve"> </w:t>
      </w:r>
      <w:r w:rsidRPr="006F23E5">
        <w:rPr>
          <w:rFonts w:hint="eastAsia"/>
        </w:rPr>
        <w:t>Network-controlled</w:t>
      </w:r>
      <w:r w:rsidRPr="006F23E5">
        <w:t xml:space="preserve"> </w:t>
      </w:r>
      <w:r w:rsidRPr="006F23E5">
        <w:rPr>
          <w:rFonts w:hint="eastAsia"/>
        </w:rPr>
        <w:t>Repeater</w:t>
      </w:r>
      <w:r w:rsidRPr="006F23E5">
        <w:t>s,” ZTE</w:t>
      </w:r>
      <w:r w:rsidR="007E0E89">
        <w:t>,</w:t>
      </w:r>
      <w:r w:rsidRPr="006F23E5">
        <w:t xml:space="preserve"> RAN #94-e, December 2021.</w:t>
      </w:r>
      <w:bookmarkEnd w:id="17"/>
      <w:bookmarkEnd w:id="18"/>
    </w:p>
    <w:sectPr w:rsidR="003A7EF3" w:rsidRPr="00F3596B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C307F" w14:textId="77777777" w:rsidR="00B56C9F" w:rsidRDefault="00B56C9F">
      <w:r>
        <w:separator/>
      </w:r>
    </w:p>
  </w:endnote>
  <w:endnote w:type="continuationSeparator" w:id="0">
    <w:p w14:paraId="0C840343" w14:textId="77777777" w:rsidR="00B56C9F" w:rsidRDefault="00B56C9F">
      <w:r>
        <w:continuationSeparator/>
      </w:r>
    </w:p>
  </w:endnote>
  <w:endnote w:type="continuationNotice" w:id="1">
    <w:p w14:paraId="58715212" w14:textId="77777777" w:rsidR="00B56C9F" w:rsidRDefault="00B56C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3E194" w14:textId="77777777" w:rsidR="00B56C9F" w:rsidRDefault="00B56C9F">
      <w:r>
        <w:separator/>
      </w:r>
    </w:p>
  </w:footnote>
  <w:footnote w:type="continuationSeparator" w:id="0">
    <w:p w14:paraId="7618FEDF" w14:textId="77777777" w:rsidR="00B56C9F" w:rsidRDefault="00B56C9F">
      <w:r>
        <w:continuationSeparator/>
      </w:r>
    </w:p>
  </w:footnote>
  <w:footnote w:type="continuationNotice" w:id="1">
    <w:p w14:paraId="0E247ADE" w14:textId="77777777" w:rsidR="00B56C9F" w:rsidRDefault="00B56C9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7C03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572CE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9EB3108"/>
    <w:multiLevelType w:val="multilevel"/>
    <w:tmpl w:val="1E980ED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color w:val="auto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8942A5"/>
    <w:multiLevelType w:val="hybridMultilevel"/>
    <w:tmpl w:val="8498287E"/>
    <w:lvl w:ilvl="0" w:tplc="8962EA7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B356E69"/>
    <w:multiLevelType w:val="hybridMultilevel"/>
    <w:tmpl w:val="059EFD7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9"/>
  </w:num>
  <w:num w:numId="6">
    <w:abstractNumId w:val="16"/>
  </w:num>
  <w:num w:numId="7">
    <w:abstractNumId w:val="20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2"/>
  </w:num>
  <w:num w:numId="17">
    <w:abstractNumId w:val="6"/>
  </w:num>
  <w:num w:numId="18">
    <w:abstractNumId w:val="7"/>
  </w:num>
  <w:num w:numId="19">
    <w:abstractNumId w:val="4"/>
  </w:num>
  <w:num w:numId="20">
    <w:abstractNumId w:val="24"/>
  </w:num>
  <w:num w:numId="21">
    <w:abstractNumId w:val="11"/>
  </w:num>
  <w:num w:numId="22">
    <w:abstractNumId w:val="23"/>
  </w:num>
  <w:num w:numId="23">
    <w:abstractNumId w:val="12"/>
  </w:num>
  <w:num w:numId="24">
    <w:abstractNumId w:val="21"/>
  </w:num>
  <w:num w:numId="25">
    <w:abstractNumId w:val="5"/>
  </w:num>
  <w:num w:numId="26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4EE8"/>
    <w:rsid w:val="0000564C"/>
    <w:rsid w:val="00005F41"/>
    <w:rsid w:val="00006446"/>
    <w:rsid w:val="00006896"/>
    <w:rsid w:val="00007CDC"/>
    <w:rsid w:val="00011B28"/>
    <w:rsid w:val="000128D7"/>
    <w:rsid w:val="00015D15"/>
    <w:rsid w:val="000211BA"/>
    <w:rsid w:val="0002173F"/>
    <w:rsid w:val="0002564D"/>
    <w:rsid w:val="00025ECA"/>
    <w:rsid w:val="000325B8"/>
    <w:rsid w:val="00034C15"/>
    <w:rsid w:val="00036ABE"/>
    <w:rsid w:val="00036BA1"/>
    <w:rsid w:val="00037AE2"/>
    <w:rsid w:val="00041BEE"/>
    <w:rsid w:val="000422E2"/>
    <w:rsid w:val="00042681"/>
    <w:rsid w:val="00042F22"/>
    <w:rsid w:val="000444EF"/>
    <w:rsid w:val="00046E2C"/>
    <w:rsid w:val="00052A07"/>
    <w:rsid w:val="000534E3"/>
    <w:rsid w:val="00054B3D"/>
    <w:rsid w:val="0005606A"/>
    <w:rsid w:val="00057117"/>
    <w:rsid w:val="000616E7"/>
    <w:rsid w:val="0006487E"/>
    <w:rsid w:val="00065E1A"/>
    <w:rsid w:val="00067BA2"/>
    <w:rsid w:val="00075B4D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846"/>
    <w:rsid w:val="000A1B7B"/>
    <w:rsid w:val="000A56F2"/>
    <w:rsid w:val="000B2719"/>
    <w:rsid w:val="000B3337"/>
    <w:rsid w:val="000B3A8F"/>
    <w:rsid w:val="000B4AB9"/>
    <w:rsid w:val="000B58C3"/>
    <w:rsid w:val="000B61E9"/>
    <w:rsid w:val="000B6BBF"/>
    <w:rsid w:val="000B7921"/>
    <w:rsid w:val="000C165A"/>
    <w:rsid w:val="000C2E19"/>
    <w:rsid w:val="000D0D07"/>
    <w:rsid w:val="000D3702"/>
    <w:rsid w:val="000D4791"/>
    <w:rsid w:val="000D4797"/>
    <w:rsid w:val="000E0527"/>
    <w:rsid w:val="000E1E92"/>
    <w:rsid w:val="000F06D6"/>
    <w:rsid w:val="000F0EB1"/>
    <w:rsid w:val="000F1106"/>
    <w:rsid w:val="000F243D"/>
    <w:rsid w:val="000F3BE9"/>
    <w:rsid w:val="000F3F6C"/>
    <w:rsid w:val="000F6DF3"/>
    <w:rsid w:val="001005FF"/>
    <w:rsid w:val="00105677"/>
    <w:rsid w:val="001062FB"/>
    <w:rsid w:val="001063E6"/>
    <w:rsid w:val="00106DAB"/>
    <w:rsid w:val="00113CF4"/>
    <w:rsid w:val="001153EA"/>
    <w:rsid w:val="00115643"/>
    <w:rsid w:val="00116765"/>
    <w:rsid w:val="001219F5"/>
    <w:rsid w:val="00121A20"/>
    <w:rsid w:val="0012377F"/>
    <w:rsid w:val="00124314"/>
    <w:rsid w:val="0012599B"/>
    <w:rsid w:val="00126B4A"/>
    <w:rsid w:val="00132FD0"/>
    <w:rsid w:val="001344C0"/>
    <w:rsid w:val="001346FA"/>
    <w:rsid w:val="00135252"/>
    <w:rsid w:val="00137AB5"/>
    <w:rsid w:val="00137F0B"/>
    <w:rsid w:val="001424AE"/>
    <w:rsid w:val="00146C4A"/>
    <w:rsid w:val="00151E23"/>
    <w:rsid w:val="001526E0"/>
    <w:rsid w:val="00152A6C"/>
    <w:rsid w:val="001551B5"/>
    <w:rsid w:val="00156673"/>
    <w:rsid w:val="00157A53"/>
    <w:rsid w:val="001659C1"/>
    <w:rsid w:val="00173A8E"/>
    <w:rsid w:val="0017502C"/>
    <w:rsid w:val="0018143F"/>
    <w:rsid w:val="00181FF8"/>
    <w:rsid w:val="0018560B"/>
    <w:rsid w:val="00187971"/>
    <w:rsid w:val="00187C85"/>
    <w:rsid w:val="00190AC1"/>
    <w:rsid w:val="00190BD4"/>
    <w:rsid w:val="0019341A"/>
    <w:rsid w:val="00197DF9"/>
    <w:rsid w:val="001A1987"/>
    <w:rsid w:val="001A2564"/>
    <w:rsid w:val="001A44CC"/>
    <w:rsid w:val="001A6173"/>
    <w:rsid w:val="001A6CBA"/>
    <w:rsid w:val="001A75DB"/>
    <w:rsid w:val="001B0D97"/>
    <w:rsid w:val="001B5A5D"/>
    <w:rsid w:val="001C1CE5"/>
    <w:rsid w:val="001C3D2A"/>
    <w:rsid w:val="001C683D"/>
    <w:rsid w:val="001D51BA"/>
    <w:rsid w:val="001D53E7"/>
    <w:rsid w:val="001D6342"/>
    <w:rsid w:val="001D6D53"/>
    <w:rsid w:val="001E58E2"/>
    <w:rsid w:val="001E7AED"/>
    <w:rsid w:val="001F1BB5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C8D"/>
    <w:rsid w:val="00223FCB"/>
    <w:rsid w:val="002252C3"/>
    <w:rsid w:val="00225C54"/>
    <w:rsid w:val="00230739"/>
    <w:rsid w:val="00230765"/>
    <w:rsid w:val="00230B43"/>
    <w:rsid w:val="00230D18"/>
    <w:rsid w:val="002319E4"/>
    <w:rsid w:val="0023305C"/>
    <w:rsid w:val="00235632"/>
    <w:rsid w:val="00235872"/>
    <w:rsid w:val="00241559"/>
    <w:rsid w:val="00241834"/>
    <w:rsid w:val="002435B3"/>
    <w:rsid w:val="002452FF"/>
    <w:rsid w:val="002458EB"/>
    <w:rsid w:val="002500C8"/>
    <w:rsid w:val="00257543"/>
    <w:rsid w:val="002617E7"/>
    <w:rsid w:val="00262A2D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30ED"/>
    <w:rsid w:val="00284DC4"/>
    <w:rsid w:val="00286ACD"/>
    <w:rsid w:val="00287838"/>
    <w:rsid w:val="002907B5"/>
    <w:rsid w:val="00290A5F"/>
    <w:rsid w:val="00292EB7"/>
    <w:rsid w:val="00295DDE"/>
    <w:rsid w:val="00296227"/>
    <w:rsid w:val="00296F44"/>
    <w:rsid w:val="0029777D"/>
    <w:rsid w:val="002A055E"/>
    <w:rsid w:val="002A1D4E"/>
    <w:rsid w:val="002A2869"/>
    <w:rsid w:val="002A6844"/>
    <w:rsid w:val="002B24D6"/>
    <w:rsid w:val="002C39A6"/>
    <w:rsid w:val="002C41E6"/>
    <w:rsid w:val="002C5F5F"/>
    <w:rsid w:val="002D071A"/>
    <w:rsid w:val="002D34B2"/>
    <w:rsid w:val="002D48B0"/>
    <w:rsid w:val="002D52C8"/>
    <w:rsid w:val="002D5B37"/>
    <w:rsid w:val="002D7637"/>
    <w:rsid w:val="002E17F2"/>
    <w:rsid w:val="002E4796"/>
    <w:rsid w:val="002E6BCF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027B"/>
    <w:rsid w:val="00331751"/>
    <w:rsid w:val="00334579"/>
    <w:rsid w:val="00335858"/>
    <w:rsid w:val="00336BDA"/>
    <w:rsid w:val="00340798"/>
    <w:rsid w:val="00342BD7"/>
    <w:rsid w:val="00346DB5"/>
    <w:rsid w:val="003477B1"/>
    <w:rsid w:val="003563AE"/>
    <w:rsid w:val="00357380"/>
    <w:rsid w:val="003602D9"/>
    <w:rsid w:val="003604CE"/>
    <w:rsid w:val="00363973"/>
    <w:rsid w:val="00370E47"/>
    <w:rsid w:val="003742AC"/>
    <w:rsid w:val="003746E4"/>
    <w:rsid w:val="00374B2D"/>
    <w:rsid w:val="00377CE1"/>
    <w:rsid w:val="003837AB"/>
    <w:rsid w:val="00385AD0"/>
    <w:rsid w:val="00385BF0"/>
    <w:rsid w:val="003939FF"/>
    <w:rsid w:val="003A2223"/>
    <w:rsid w:val="003A2A0F"/>
    <w:rsid w:val="003A45A1"/>
    <w:rsid w:val="003A5B0A"/>
    <w:rsid w:val="003A6BAC"/>
    <w:rsid w:val="003A70A4"/>
    <w:rsid w:val="003A792B"/>
    <w:rsid w:val="003A7EF3"/>
    <w:rsid w:val="003B159C"/>
    <w:rsid w:val="003B1FA2"/>
    <w:rsid w:val="003B369F"/>
    <w:rsid w:val="003B36A3"/>
    <w:rsid w:val="003B64BB"/>
    <w:rsid w:val="003B6924"/>
    <w:rsid w:val="003B7FE5"/>
    <w:rsid w:val="003C11C8"/>
    <w:rsid w:val="003C2702"/>
    <w:rsid w:val="003C6D07"/>
    <w:rsid w:val="003C7806"/>
    <w:rsid w:val="003D109F"/>
    <w:rsid w:val="003D2478"/>
    <w:rsid w:val="003D3120"/>
    <w:rsid w:val="003D3C45"/>
    <w:rsid w:val="003D5B1F"/>
    <w:rsid w:val="003E154B"/>
    <w:rsid w:val="003E15FA"/>
    <w:rsid w:val="003E55E4"/>
    <w:rsid w:val="003E6262"/>
    <w:rsid w:val="003E74E3"/>
    <w:rsid w:val="003F05C7"/>
    <w:rsid w:val="003F0E2B"/>
    <w:rsid w:val="003F2CD4"/>
    <w:rsid w:val="003F6BBE"/>
    <w:rsid w:val="004000E8"/>
    <w:rsid w:val="0040159F"/>
    <w:rsid w:val="00402E2B"/>
    <w:rsid w:val="0040512B"/>
    <w:rsid w:val="00405CA5"/>
    <w:rsid w:val="00406D24"/>
    <w:rsid w:val="00407675"/>
    <w:rsid w:val="00407BED"/>
    <w:rsid w:val="00407CD3"/>
    <w:rsid w:val="00410134"/>
    <w:rsid w:val="00410B72"/>
    <w:rsid w:val="00410F18"/>
    <w:rsid w:val="0041175F"/>
    <w:rsid w:val="0041263E"/>
    <w:rsid w:val="00413AAC"/>
    <w:rsid w:val="00413E92"/>
    <w:rsid w:val="004145D2"/>
    <w:rsid w:val="00420A07"/>
    <w:rsid w:val="00420CA6"/>
    <w:rsid w:val="00421105"/>
    <w:rsid w:val="00422AA4"/>
    <w:rsid w:val="004242F4"/>
    <w:rsid w:val="00427248"/>
    <w:rsid w:val="004310D1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4CD7"/>
    <w:rsid w:val="004669E2"/>
    <w:rsid w:val="00470C31"/>
    <w:rsid w:val="00471DE0"/>
    <w:rsid w:val="004727B1"/>
    <w:rsid w:val="004734D0"/>
    <w:rsid w:val="0047556B"/>
    <w:rsid w:val="0047691A"/>
    <w:rsid w:val="00477768"/>
    <w:rsid w:val="00487218"/>
    <w:rsid w:val="00492314"/>
    <w:rsid w:val="00492BC5"/>
    <w:rsid w:val="004964F1"/>
    <w:rsid w:val="004A16BC"/>
    <w:rsid w:val="004A2B94"/>
    <w:rsid w:val="004A2CD3"/>
    <w:rsid w:val="004B2981"/>
    <w:rsid w:val="004B30BA"/>
    <w:rsid w:val="004B35EA"/>
    <w:rsid w:val="004B6B0A"/>
    <w:rsid w:val="004B6F6A"/>
    <w:rsid w:val="004B7C0C"/>
    <w:rsid w:val="004C3898"/>
    <w:rsid w:val="004C607C"/>
    <w:rsid w:val="004D34C8"/>
    <w:rsid w:val="004D36B1"/>
    <w:rsid w:val="004D7EBD"/>
    <w:rsid w:val="004E2680"/>
    <w:rsid w:val="004E280C"/>
    <w:rsid w:val="004E28F9"/>
    <w:rsid w:val="004E462E"/>
    <w:rsid w:val="004E56DC"/>
    <w:rsid w:val="004E76F4"/>
    <w:rsid w:val="004F0B4E"/>
    <w:rsid w:val="004F0B6C"/>
    <w:rsid w:val="004F1819"/>
    <w:rsid w:val="004F2078"/>
    <w:rsid w:val="004F4DA3"/>
    <w:rsid w:val="004F4DFA"/>
    <w:rsid w:val="004F6406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221C"/>
    <w:rsid w:val="00546970"/>
    <w:rsid w:val="00553D60"/>
    <w:rsid w:val="00554E19"/>
    <w:rsid w:val="00555CF0"/>
    <w:rsid w:val="0056121F"/>
    <w:rsid w:val="00566E82"/>
    <w:rsid w:val="00570F6F"/>
    <w:rsid w:val="00572505"/>
    <w:rsid w:val="00573B55"/>
    <w:rsid w:val="00575478"/>
    <w:rsid w:val="0058021C"/>
    <w:rsid w:val="00582809"/>
    <w:rsid w:val="0058798C"/>
    <w:rsid w:val="005900FA"/>
    <w:rsid w:val="00591DE2"/>
    <w:rsid w:val="005935A4"/>
    <w:rsid w:val="005942AE"/>
    <w:rsid w:val="005948C2"/>
    <w:rsid w:val="00595DCA"/>
    <w:rsid w:val="005961C0"/>
    <w:rsid w:val="0059779B"/>
    <w:rsid w:val="005A209A"/>
    <w:rsid w:val="005A662D"/>
    <w:rsid w:val="005B1409"/>
    <w:rsid w:val="005B35D7"/>
    <w:rsid w:val="005B392A"/>
    <w:rsid w:val="005B3AA3"/>
    <w:rsid w:val="005B6F83"/>
    <w:rsid w:val="005B7428"/>
    <w:rsid w:val="005C3F78"/>
    <w:rsid w:val="005C74FB"/>
    <w:rsid w:val="005D1602"/>
    <w:rsid w:val="005D76BB"/>
    <w:rsid w:val="005E0EAA"/>
    <w:rsid w:val="005E385F"/>
    <w:rsid w:val="005E59F5"/>
    <w:rsid w:val="005E5B81"/>
    <w:rsid w:val="005F2CB1"/>
    <w:rsid w:val="005F3025"/>
    <w:rsid w:val="005F618C"/>
    <w:rsid w:val="005F70BD"/>
    <w:rsid w:val="00602395"/>
    <w:rsid w:val="0060283C"/>
    <w:rsid w:val="00604F14"/>
    <w:rsid w:val="00611B83"/>
    <w:rsid w:val="00613257"/>
    <w:rsid w:val="00616266"/>
    <w:rsid w:val="00620A71"/>
    <w:rsid w:val="00620D80"/>
    <w:rsid w:val="006234A6"/>
    <w:rsid w:val="00630001"/>
    <w:rsid w:val="00630D9B"/>
    <w:rsid w:val="006311B3"/>
    <w:rsid w:val="0063284C"/>
    <w:rsid w:val="00633454"/>
    <w:rsid w:val="00634CE2"/>
    <w:rsid w:val="00636398"/>
    <w:rsid w:val="006368D3"/>
    <w:rsid w:val="006377EC"/>
    <w:rsid w:val="0064151F"/>
    <w:rsid w:val="00641533"/>
    <w:rsid w:val="006416A4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23C"/>
    <w:rsid w:val="0066011D"/>
    <w:rsid w:val="006607C0"/>
    <w:rsid w:val="006613A6"/>
    <w:rsid w:val="006618E1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E92"/>
    <w:rsid w:val="00676EBD"/>
    <w:rsid w:val="006771F9"/>
    <w:rsid w:val="006776D7"/>
    <w:rsid w:val="00681003"/>
    <w:rsid w:val="006817C9"/>
    <w:rsid w:val="00683ECE"/>
    <w:rsid w:val="00687DD0"/>
    <w:rsid w:val="006902F6"/>
    <w:rsid w:val="00693A79"/>
    <w:rsid w:val="00695FC2"/>
    <w:rsid w:val="00696949"/>
    <w:rsid w:val="00697052"/>
    <w:rsid w:val="006A46FB"/>
    <w:rsid w:val="006A5E28"/>
    <w:rsid w:val="006A697B"/>
    <w:rsid w:val="006A7AFF"/>
    <w:rsid w:val="006B175C"/>
    <w:rsid w:val="006B1816"/>
    <w:rsid w:val="006B2099"/>
    <w:rsid w:val="006B3A5B"/>
    <w:rsid w:val="006B50CF"/>
    <w:rsid w:val="006B588C"/>
    <w:rsid w:val="006C03B8"/>
    <w:rsid w:val="006C0AC3"/>
    <w:rsid w:val="006C5EC9"/>
    <w:rsid w:val="006C6059"/>
    <w:rsid w:val="006C7522"/>
    <w:rsid w:val="006D6F08"/>
    <w:rsid w:val="006E053F"/>
    <w:rsid w:val="006E062C"/>
    <w:rsid w:val="006E06C4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23E5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3FC8"/>
    <w:rsid w:val="007148D3"/>
    <w:rsid w:val="00715B9A"/>
    <w:rsid w:val="00716C3B"/>
    <w:rsid w:val="00721B32"/>
    <w:rsid w:val="007257D0"/>
    <w:rsid w:val="00726EA6"/>
    <w:rsid w:val="00727208"/>
    <w:rsid w:val="007272E0"/>
    <w:rsid w:val="00727680"/>
    <w:rsid w:val="007348B1"/>
    <w:rsid w:val="007362A6"/>
    <w:rsid w:val="007367EE"/>
    <w:rsid w:val="00736D7D"/>
    <w:rsid w:val="00737D0F"/>
    <w:rsid w:val="00740E58"/>
    <w:rsid w:val="0074422E"/>
    <w:rsid w:val="007445A0"/>
    <w:rsid w:val="0074524B"/>
    <w:rsid w:val="00747D8B"/>
    <w:rsid w:val="00751228"/>
    <w:rsid w:val="007571E1"/>
    <w:rsid w:val="007604B2"/>
    <w:rsid w:val="007645DE"/>
    <w:rsid w:val="00765281"/>
    <w:rsid w:val="007665FC"/>
    <w:rsid w:val="00766BAD"/>
    <w:rsid w:val="007729A2"/>
    <w:rsid w:val="007755F2"/>
    <w:rsid w:val="00776971"/>
    <w:rsid w:val="00780A80"/>
    <w:rsid w:val="0078177E"/>
    <w:rsid w:val="007820FA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44B6"/>
    <w:rsid w:val="007A58A6"/>
    <w:rsid w:val="007B04C6"/>
    <w:rsid w:val="007B3D2D"/>
    <w:rsid w:val="007B50AE"/>
    <w:rsid w:val="007B51DF"/>
    <w:rsid w:val="007C05DD"/>
    <w:rsid w:val="007C208C"/>
    <w:rsid w:val="007C3D18"/>
    <w:rsid w:val="007C60BF"/>
    <w:rsid w:val="007C63E9"/>
    <w:rsid w:val="007C6A07"/>
    <w:rsid w:val="007C70C2"/>
    <w:rsid w:val="007C75A1"/>
    <w:rsid w:val="007C77A5"/>
    <w:rsid w:val="007C7971"/>
    <w:rsid w:val="007D04E5"/>
    <w:rsid w:val="007D5901"/>
    <w:rsid w:val="007D7526"/>
    <w:rsid w:val="007E0E89"/>
    <w:rsid w:val="007E4610"/>
    <w:rsid w:val="007E4715"/>
    <w:rsid w:val="007E505B"/>
    <w:rsid w:val="007E7091"/>
    <w:rsid w:val="007F3BA4"/>
    <w:rsid w:val="007F56BB"/>
    <w:rsid w:val="00803FAE"/>
    <w:rsid w:val="0080605F"/>
    <w:rsid w:val="00807786"/>
    <w:rsid w:val="008107CD"/>
    <w:rsid w:val="00811FCB"/>
    <w:rsid w:val="008158D6"/>
    <w:rsid w:val="00817196"/>
    <w:rsid w:val="008235DB"/>
    <w:rsid w:val="00824AB4"/>
    <w:rsid w:val="00825C42"/>
    <w:rsid w:val="00825D25"/>
    <w:rsid w:val="00827D6F"/>
    <w:rsid w:val="008314A1"/>
    <w:rsid w:val="008376AC"/>
    <w:rsid w:val="008415C2"/>
    <w:rsid w:val="008444E8"/>
    <w:rsid w:val="00844E80"/>
    <w:rsid w:val="0084573B"/>
    <w:rsid w:val="00846FE7"/>
    <w:rsid w:val="00856911"/>
    <w:rsid w:val="008671EA"/>
    <w:rsid w:val="008677FD"/>
    <w:rsid w:val="00870540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4442"/>
    <w:rsid w:val="008848BF"/>
    <w:rsid w:val="008862DD"/>
    <w:rsid w:val="008941E3"/>
    <w:rsid w:val="00894A88"/>
    <w:rsid w:val="00895386"/>
    <w:rsid w:val="00896B4A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C8C"/>
    <w:rsid w:val="008B51A0"/>
    <w:rsid w:val="008B5441"/>
    <w:rsid w:val="008B592A"/>
    <w:rsid w:val="008B7239"/>
    <w:rsid w:val="008B7B5C"/>
    <w:rsid w:val="008C0C99"/>
    <w:rsid w:val="008C2017"/>
    <w:rsid w:val="008C4958"/>
    <w:rsid w:val="008C4BAA"/>
    <w:rsid w:val="008C6AE8"/>
    <w:rsid w:val="008C7573"/>
    <w:rsid w:val="008D00A5"/>
    <w:rsid w:val="008D3427"/>
    <w:rsid w:val="008D34F1"/>
    <w:rsid w:val="008D39D8"/>
    <w:rsid w:val="008D6D1A"/>
    <w:rsid w:val="008E065E"/>
    <w:rsid w:val="008E0927"/>
    <w:rsid w:val="008E1909"/>
    <w:rsid w:val="008F027E"/>
    <w:rsid w:val="008F1C4E"/>
    <w:rsid w:val="008F1EAB"/>
    <w:rsid w:val="008F33DC"/>
    <w:rsid w:val="008F477F"/>
    <w:rsid w:val="00902350"/>
    <w:rsid w:val="0090336B"/>
    <w:rsid w:val="009048E2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009A"/>
    <w:rsid w:val="00941636"/>
    <w:rsid w:val="00943742"/>
    <w:rsid w:val="0094417F"/>
    <w:rsid w:val="00945468"/>
    <w:rsid w:val="00945C05"/>
    <w:rsid w:val="00946945"/>
    <w:rsid w:val="00947713"/>
    <w:rsid w:val="00950DE7"/>
    <w:rsid w:val="009520AA"/>
    <w:rsid w:val="00953920"/>
    <w:rsid w:val="00953D47"/>
    <w:rsid w:val="0095681E"/>
    <w:rsid w:val="00956A2B"/>
    <w:rsid w:val="009572D4"/>
    <w:rsid w:val="009614DD"/>
    <w:rsid w:val="00961921"/>
    <w:rsid w:val="0096430A"/>
    <w:rsid w:val="0096554B"/>
    <w:rsid w:val="0096584A"/>
    <w:rsid w:val="00971F08"/>
    <w:rsid w:val="009733F5"/>
    <w:rsid w:val="00974902"/>
    <w:rsid w:val="0097603D"/>
    <w:rsid w:val="00976949"/>
    <w:rsid w:val="00980477"/>
    <w:rsid w:val="0098075A"/>
    <w:rsid w:val="00984B7F"/>
    <w:rsid w:val="00984BC9"/>
    <w:rsid w:val="00985253"/>
    <w:rsid w:val="009853B3"/>
    <w:rsid w:val="00990630"/>
    <w:rsid w:val="00991761"/>
    <w:rsid w:val="009944D4"/>
    <w:rsid w:val="00994DCA"/>
    <w:rsid w:val="00995A77"/>
    <w:rsid w:val="009960EC"/>
    <w:rsid w:val="009970DD"/>
    <w:rsid w:val="009A0FBA"/>
    <w:rsid w:val="009A1601"/>
    <w:rsid w:val="009A3BB6"/>
    <w:rsid w:val="009A3BE9"/>
    <w:rsid w:val="009A462D"/>
    <w:rsid w:val="009A5CBA"/>
    <w:rsid w:val="009B1F30"/>
    <w:rsid w:val="009B2064"/>
    <w:rsid w:val="009B3AC2"/>
    <w:rsid w:val="009B4DF4"/>
    <w:rsid w:val="009B564E"/>
    <w:rsid w:val="009B7B6D"/>
    <w:rsid w:val="009B7E87"/>
    <w:rsid w:val="009C0169"/>
    <w:rsid w:val="009C403E"/>
    <w:rsid w:val="009D4FF0"/>
    <w:rsid w:val="009D6F02"/>
    <w:rsid w:val="009D703C"/>
    <w:rsid w:val="009D718F"/>
    <w:rsid w:val="009E068F"/>
    <w:rsid w:val="009E14E0"/>
    <w:rsid w:val="009E35DB"/>
    <w:rsid w:val="009E47A3"/>
    <w:rsid w:val="009F08F3"/>
    <w:rsid w:val="009F344F"/>
    <w:rsid w:val="00A016B5"/>
    <w:rsid w:val="00A031D8"/>
    <w:rsid w:val="00A048A8"/>
    <w:rsid w:val="00A04F49"/>
    <w:rsid w:val="00A11CB2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15B2"/>
    <w:rsid w:val="00A52E1D"/>
    <w:rsid w:val="00A54A11"/>
    <w:rsid w:val="00A61499"/>
    <w:rsid w:val="00A62A77"/>
    <w:rsid w:val="00A6303A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4931"/>
    <w:rsid w:val="00AA016F"/>
    <w:rsid w:val="00AA1ED6"/>
    <w:rsid w:val="00AA51D6"/>
    <w:rsid w:val="00AB0BC8"/>
    <w:rsid w:val="00AB0F4D"/>
    <w:rsid w:val="00AB11CA"/>
    <w:rsid w:val="00AB14D9"/>
    <w:rsid w:val="00AB4AB8"/>
    <w:rsid w:val="00AB56EA"/>
    <w:rsid w:val="00AB5D23"/>
    <w:rsid w:val="00AB655E"/>
    <w:rsid w:val="00AC007F"/>
    <w:rsid w:val="00AC2ECD"/>
    <w:rsid w:val="00AC3119"/>
    <w:rsid w:val="00AC49FB"/>
    <w:rsid w:val="00AC4F9F"/>
    <w:rsid w:val="00AC5A10"/>
    <w:rsid w:val="00AD0AA3"/>
    <w:rsid w:val="00AD2ED0"/>
    <w:rsid w:val="00AD3F94"/>
    <w:rsid w:val="00AD4A5A"/>
    <w:rsid w:val="00AE27AC"/>
    <w:rsid w:val="00AE40E0"/>
    <w:rsid w:val="00AE4141"/>
    <w:rsid w:val="00AE4DBA"/>
    <w:rsid w:val="00AE4F07"/>
    <w:rsid w:val="00AE50A0"/>
    <w:rsid w:val="00AF1C5D"/>
    <w:rsid w:val="00AF42D7"/>
    <w:rsid w:val="00B006FE"/>
    <w:rsid w:val="00B007CB"/>
    <w:rsid w:val="00B02AA9"/>
    <w:rsid w:val="00B02ECB"/>
    <w:rsid w:val="00B02FA3"/>
    <w:rsid w:val="00B04D40"/>
    <w:rsid w:val="00B05084"/>
    <w:rsid w:val="00B14D8C"/>
    <w:rsid w:val="00B157F9"/>
    <w:rsid w:val="00B20256"/>
    <w:rsid w:val="00B20D09"/>
    <w:rsid w:val="00B20F09"/>
    <w:rsid w:val="00B2763F"/>
    <w:rsid w:val="00B27AAC"/>
    <w:rsid w:val="00B30929"/>
    <w:rsid w:val="00B36A2A"/>
    <w:rsid w:val="00B36D4F"/>
    <w:rsid w:val="00B372AA"/>
    <w:rsid w:val="00B40445"/>
    <w:rsid w:val="00B409E0"/>
    <w:rsid w:val="00B41888"/>
    <w:rsid w:val="00B45A52"/>
    <w:rsid w:val="00B46175"/>
    <w:rsid w:val="00B548B7"/>
    <w:rsid w:val="00B56C9F"/>
    <w:rsid w:val="00B57CFE"/>
    <w:rsid w:val="00B664C7"/>
    <w:rsid w:val="00B66E01"/>
    <w:rsid w:val="00B713D8"/>
    <w:rsid w:val="00B739F6"/>
    <w:rsid w:val="00B77079"/>
    <w:rsid w:val="00B81A6C"/>
    <w:rsid w:val="00B85DE5"/>
    <w:rsid w:val="00B87B83"/>
    <w:rsid w:val="00B90F73"/>
    <w:rsid w:val="00B93B59"/>
    <w:rsid w:val="00B9406A"/>
    <w:rsid w:val="00BA2280"/>
    <w:rsid w:val="00BA2A08"/>
    <w:rsid w:val="00BA56D2"/>
    <w:rsid w:val="00BA6F5F"/>
    <w:rsid w:val="00BA76E0"/>
    <w:rsid w:val="00BB2A25"/>
    <w:rsid w:val="00BB51E9"/>
    <w:rsid w:val="00BB71C5"/>
    <w:rsid w:val="00BC0FDC"/>
    <w:rsid w:val="00BC3053"/>
    <w:rsid w:val="00BC4D2E"/>
    <w:rsid w:val="00BC4EE0"/>
    <w:rsid w:val="00BC582B"/>
    <w:rsid w:val="00BD48AC"/>
    <w:rsid w:val="00BD5F1A"/>
    <w:rsid w:val="00BE1234"/>
    <w:rsid w:val="00BE2FA6"/>
    <w:rsid w:val="00BE333F"/>
    <w:rsid w:val="00BE7406"/>
    <w:rsid w:val="00BE7603"/>
    <w:rsid w:val="00BF1EF1"/>
    <w:rsid w:val="00BF3279"/>
    <w:rsid w:val="00BF3A71"/>
    <w:rsid w:val="00BF74C7"/>
    <w:rsid w:val="00BF7D45"/>
    <w:rsid w:val="00C00422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197F"/>
    <w:rsid w:val="00C2385F"/>
    <w:rsid w:val="00C279B5"/>
    <w:rsid w:val="00C27C45"/>
    <w:rsid w:val="00C27D2F"/>
    <w:rsid w:val="00C32B0A"/>
    <w:rsid w:val="00C3719D"/>
    <w:rsid w:val="00C37CB2"/>
    <w:rsid w:val="00C43CBA"/>
    <w:rsid w:val="00C458B6"/>
    <w:rsid w:val="00C473A5"/>
    <w:rsid w:val="00C54995"/>
    <w:rsid w:val="00C54D41"/>
    <w:rsid w:val="00C60783"/>
    <w:rsid w:val="00C64672"/>
    <w:rsid w:val="00C663D3"/>
    <w:rsid w:val="00C70697"/>
    <w:rsid w:val="00C71AD1"/>
    <w:rsid w:val="00C72093"/>
    <w:rsid w:val="00C726B6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2E4B"/>
    <w:rsid w:val="00CB7170"/>
    <w:rsid w:val="00CC040E"/>
    <w:rsid w:val="00CC0B07"/>
    <w:rsid w:val="00CC111F"/>
    <w:rsid w:val="00CC2011"/>
    <w:rsid w:val="00CC3EA0"/>
    <w:rsid w:val="00CC6137"/>
    <w:rsid w:val="00CC7B45"/>
    <w:rsid w:val="00CD1188"/>
    <w:rsid w:val="00CD2ED1"/>
    <w:rsid w:val="00CD337B"/>
    <w:rsid w:val="00CD3978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0377"/>
    <w:rsid w:val="00D115C3"/>
    <w:rsid w:val="00D11897"/>
    <w:rsid w:val="00D1303F"/>
    <w:rsid w:val="00D13135"/>
    <w:rsid w:val="00D13E4E"/>
    <w:rsid w:val="00D1573D"/>
    <w:rsid w:val="00D239A7"/>
    <w:rsid w:val="00D23F47"/>
    <w:rsid w:val="00D36E58"/>
    <w:rsid w:val="00D36E71"/>
    <w:rsid w:val="00D37D87"/>
    <w:rsid w:val="00D40B33"/>
    <w:rsid w:val="00D41D54"/>
    <w:rsid w:val="00D4318F"/>
    <w:rsid w:val="00D438BF"/>
    <w:rsid w:val="00D440F8"/>
    <w:rsid w:val="00D546FF"/>
    <w:rsid w:val="00D55AD5"/>
    <w:rsid w:val="00D576CA"/>
    <w:rsid w:val="00D57EDC"/>
    <w:rsid w:val="00D57EDF"/>
    <w:rsid w:val="00D61AF5"/>
    <w:rsid w:val="00D652B5"/>
    <w:rsid w:val="00D66155"/>
    <w:rsid w:val="00D66AD1"/>
    <w:rsid w:val="00D7014C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3F68"/>
    <w:rsid w:val="00DC53EF"/>
    <w:rsid w:val="00DD3ADF"/>
    <w:rsid w:val="00DE2658"/>
    <w:rsid w:val="00DE4AE8"/>
    <w:rsid w:val="00DE5608"/>
    <w:rsid w:val="00DE58D0"/>
    <w:rsid w:val="00DE6045"/>
    <w:rsid w:val="00DE654F"/>
    <w:rsid w:val="00DF0B6E"/>
    <w:rsid w:val="00DF15E0"/>
    <w:rsid w:val="00DF37A0"/>
    <w:rsid w:val="00DF6F76"/>
    <w:rsid w:val="00E016FE"/>
    <w:rsid w:val="00E06433"/>
    <w:rsid w:val="00E064FA"/>
    <w:rsid w:val="00E110E7"/>
    <w:rsid w:val="00E11B20"/>
    <w:rsid w:val="00E1644F"/>
    <w:rsid w:val="00E17FA2"/>
    <w:rsid w:val="00E22330"/>
    <w:rsid w:val="00E30B5A"/>
    <w:rsid w:val="00E30E30"/>
    <w:rsid w:val="00E3123D"/>
    <w:rsid w:val="00E31461"/>
    <w:rsid w:val="00E31D43"/>
    <w:rsid w:val="00E32608"/>
    <w:rsid w:val="00E34188"/>
    <w:rsid w:val="00E34B6E"/>
    <w:rsid w:val="00E35559"/>
    <w:rsid w:val="00E35A7C"/>
    <w:rsid w:val="00E36110"/>
    <w:rsid w:val="00E3723A"/>
    <w:rsid w:val="00E37860"/>
    <w:rsid w:val="00E446F1"/>
    <w:rsid w:val="00E46886"/>
    <w:rsid w:val="00E47AEF"/>
    <w:rsid w:val="00E53B75"/>
    <w:rsid w:val="00E54E3B"/>
    <w:rsid w:val="00E57565"/>
    <w:rsid w:val="00E6189E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781"/>
    <w:rsid w:val="00E90E49"/>
    <w:rsid w:val="00E917F9"/>
    <w:rsid w:val="00E9291C"/>
    <w:rsid w:val="00E93FFE"/>
    <w:rsid w:val="00E94F8A"/>
    <w:rsid w:val="00EA01D7"/>
    <w:rsid w:val="00EA3BF7"/>
    <w:rsid w:val="00EA5ACB"/>
    <w:rsid w:val="00EA7A41"/>
    <w:rsid w:val="00EB077B"/>
    <w:rsid w:val="00EB4EA2"/>
    <w:rsid w:val="00EC24D5"/>
    <w:rsid w:val="00EC27C6"/>
    <w:rsid w:val="00EC4207"/>
    <w:rsid w:val="00EC4C2C"/>
    <w:rsid w:val="00EC5653"/>
    <w:rsid w:val="00EC57D8"/>
    <w:rsid w:val="00EC71CE"/>
    <w:rsid w:val="00ED1006"/>
    <w:rsid w:val="00ED1C5A"/>
    <w:rsid w:val="00EE6347"/>
    <w:rsid w:val="00EE669F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6DAA"/>
    <w:rsid w:val="00F209B7"/>
    <w:rsid w:val="00F2376F"/>
    <w:rsid w:val="00F243D8"/>
    <w:rsid w:val="00F30828"/>
    <w:rsid w:val="00F313D6"/>
    <w:rsid w:val="00F34B22"/>
    <w:rsid w:val="00F3596B"/>
    <w:rsid w:val="00F359DF"/>
    <w:rsid w:val="00F35C0C"/>
    <w:rsid w:val="00F35D4F"/>
    <w:rsid w:val="00F4030E"/>
    <w:rsid w:val="00F40F0C"/>
    <w:rsid w:val="00F4766C"/>
    <w:rsid w:val="00F5060E"/>
    <w:rsid w:val="00F507D1"/>
    <w:rsid w:val="00F51051"/>
    <w:rsid w:val="00F519CE"/>
    <w:rsid w:val="00F51ADA"/>
    <w:rsid w:val="00F60203"/>
    <w:rsid w:val="00F607C5"/>
    <w:rsid w:val="00F60DEA"/>
    <w:rsid w:val="00F61AA9"/>
    <w:rsid w:val="00F6302A"/>
    <w:rsid w:val="00F63950"/>
    <w:rsid w:val="00F64C2B"/>
    <w:rsid w:val="00F651BE"/>
    <w:rsid w:val="00F665CC"/>
    <w:rsid w:val="00F67F53"/>
    <w:rsid w:val="00F703BE"/>
    <w:rsid w:val="00F71F69"/>
    <w:rsid w:val="00F72B72"/>
    <w:rsid w:val="00F72F55"/>
    <w:rsid w:val="00F74416"/>
    <w:rsid w:val="00F74BB9"/>
    <w:rsid w:val="00F75582"/>
    <w:rsid w:val="00F76EFA"/>
    <w:rsid w:val="00F804BE"/>
    <w:rsid w:val="00F817CE"/>
    <w:rsid w:val="00F8380B"/>
    <w:rsid w:val="00F8456C"/>
    <w:rsid w:val="00F859D8"/>
    <w:rsid w:val="00F868F5"/>
    <w:rsid w:val="00F87F91"/>
    <w:rsid w:val="00F9056A"/>
    <w:rsid w:val="00F90F8D"/>
    <w:rsid w:val="00F92782"/>
    <w:rsid w:val="00F92D5E"/>
    <w:rsid w:val="00F92DC3"/>
    <w:rsid w:val="00F93AA9"/>
    <w:rsid w:val="00F94206"/>
    <w:rsid w:val="00F96985"/>
    <w:rsid w:val="00F97838"/>
    <w:rsid w:val="00FA2BB3"/>
    <w:rsid w:val="00FA3B66"/>
    <w:rsid w:val="00FB2EF6"/>
    <w:rsid w:val="00FB33AD"/>
    <w:rsid w:val="00FB4C80"/>
    <w:rsid w:val="00FB6A6A"/>
    <w:rsid w:val="00FC0B28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02C4"/>
    <w:rsid w:val="00FF1AD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663D3"/>
    <w:pPr>
      <w:spacing w:after="160" w:line="259" w:lineRule="auto"/>
      <w:jc w:val="both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663D3"/>
    <w:pPr>
      <w:spacing w:before="120" w:after="120"/>
      <w:jc w:val="center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CB2E4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B2E4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45459-0381-4EED-BCF3-93D028017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642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4656</CharactersWithSpaces>
  <SharedDoc>false</SharedDoc>
  <HLinks>
    <vt:vector size="36" baseType="variant">
      <vt:variant>
        <vt:i4>1769520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_Toc102058640</vt:lpwstr>
      </vt:variant>
      <vt:variant>
        <vt:i4>1835056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_Toc102058639</vt:lpwstr>
      </vt:variant>
      <vt:variant>
        <vt:i4>1835056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_Toc102058638</vt:lpwstr>
      </vt:variant>
      <vt:variant>
        <vt:i4>1835056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_Toc102058637</vt:lpwstr>
      </vt:variant>
      <vt:variant>
        <vt:i4>1835056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_Toc102058636</vt:lpwstr>
      </vt:variant>
      <vt:variant>
        <vt:i4>1835056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_Toc102058635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2022-04-29T20:01:00Z</dcterms:created>
  <dcterms:modified xsi:type="dcterms:W3CDTF">2022-04-29T20:08:00Z</dcterms:modified>
  <cp:category/>
</cp:coreProperties>
</file>